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OСНОВНА ШКОЛА,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,ЈОВАН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ГРЧИЋ МИЛЕНКО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''</w:t>
      </w:r>
    </w:p>
    <w:p w:rsidR="00807893" w:rsidRDefault="003A06D0" w:rsidP="003202B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8"/>
          <w:szCs w:val="28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БРОЈ:</w:t>
      </w:r>
      <w:r w:rsidR="00E308EB" w:rsidRPr="0072799D">
        <w:rPr>
          <w:rFonts w:cs="TimesNewRomanPS-BoldMT"/>
          <w:b/>
          <w:bCs/>
          <w:color w:val="000000"/>
          <w:sz w:val="24"/>
          <w:szCs w:val="24"/>
        </w:rPr>
        <w:t>3</w:t>
      </w:r>
      <w:r w:rsidR="004D0957">
        <w:rPr>
          <w:rFonts w:cs="TimesNewRomanPS-BoldMT"/>
          <w:b/>
          <w:bCs/>
          <w:color w:val="000000"/>
          <w:sz w:val="24"/>
          <w:szCs w:val="24"/>
        </w:rPr>
        <w:t>39</w:t>
      </w:r>
      <w:r w:rsidR="005039F0" w:rsidRPr="00F53BC2">
        <w:rPr>
          <w:rFonts w:cs="TimesNewRomanPS-BoldMT"/>
          <w:b/>
          <w:bCs/>
          <w:color w:val="000000"/>
          <w:sz w:val="28"/>
          <w:szCs w:val="28"/>
        </w:rPr>
        <w:t>/</w:t>
      </w:r>
      <w:r w:rsidR="0072799D" w:rsidRPr="0072799D">
        <w:rPr>
          <w:rFonts w:cs="TimesNewRomanPS-BoldMT"/>
          <w:b/>
          <w:bCs/>
          <w:color w:val="000000"/>
          <w:sz w:val="24"/>
          <w:szCs w:val="24"/>
        </w:rPr>
        <w:t>6</w:t>
      </w:r>
      <w:r w:rsidR="00807893" w:rsidRPr="0072799D">
        <w:rPr>
          <w:rFonts w:cs="TimesNewRomanPS-BoldMT"/>
          <w:b/>
          <w:bCs/>
          <w:color w:val="000000"/>
          <w:sz w:val="24"/>
          <w:szCs w:val="24"/>
          <w:lang w:val="sr-Cyrl-CS"/>
        </w:rPr>
        <w:t>.</w:t>
      </w:r>
    </w:p>
    <w:p w:rsidR="003A06D0" w:rsidRPr="00F53BC2" w:rsidRDefault="003A06D0" w:rsidP="003202B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Д</w:t>
      </w:r>
      <w:r w:rsidR="002C2FA2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АТУМ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:</w:t>
      </w:r>
      <w:r w:rsidR="00E308EB">
        <w:rPr>
          <w:rFonts w:cs="TimesNewRomanPS-BoldMT"/>
          <w:b/>
          <w:bCs/>
          <w:color w:val="000000"/>
          <w:sz w:val="24"/>
          <w:szCs w:val="24"/>
        </w:rPr>
        <w:t xml:space="preserve"> </w:t>
      </w:r>
      <w:r w:rsidR="0072799D">
        <w:rPr>
          <w:rFonts w:cs="TimesNewRomanPS-BoldMT"/>
          <w:b/>
          <w:bCs/>
          <w:color w:val="000000"/>
          <w:sz w:val="24"/>
          <w:szCs w:val="24"/>
        </w:rPr>
        <w:t>1</w:t>
      </w:r>
      <w:r w:rsidR="004D0957">
        <w:rPr>
          <w:rFonts w:cs="TimesNewRomanPS-BoldMT"/>
          <w:b/>
          <w:bCs/>
          <w:color w:val="000000"/>
          <w:sz w:val="24"/>
          <w:szCs w:val="24"/>
        </w:rPr>
        <w:t>5</w:t>
      </w:r>
      <w:r w:rsidR="0072799D">
        <w:rPr>
          <w:rFonts w:cs="TimesNewRomanPS-BoldMT"/>
          <w:b/>
          <w:bCs/>
          <w:color w:val="000000"/>
          <w:sz w:val="24"/>
          <w:szCs w:val="24"/>
        </w:rPr>
        <w:t>.5.201</w:t>
      </w:r>
      <w:r w:rsidR="004D0957">
        <w:rPr>
          <w:rFonts w:cs="TimesNewRomanPS-BoldMT"/>
          <w:b/>
          <w:bCs/>
          <w:color w:val="000000"/>
          <w:sz w:val="24"/>
          <w:szCs w:val="24"/>
        </w:rPr>
        <w:t>8</w:t>
      </w:r>
      <w:r w:rsidR="005039F0" w:rsidRPr="00F53BC2">
        <w:rPr>
          <w:rFonts w:cs="TimesNewRomanPS-BoldMT"/>
          <w:b/>
          <w:bCs/>
          <w:color w:val="000000"/>
          <w:sz w:val="28"/>
          <w:szCs w:val="28"/>
        </w:rPr>
        <w:t>.</w:t>
      </w:r>
    </w:p>
    <w:p w:rsidR="003A06D0" w:rsidRDefault="00F93EAB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БЕОЧИН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202B6" w:rsidRDefault="003202B6" w:rsidP="003202B6">
      <w:pPr>
        <w:spacing w:after="0"/>
        <w:jc w:val="center"/>
        <w:rPr>
          <w:b/>
          <w:bCs/>
          <w:sz w:val="28"/>
          <w:szCs w:val="28"/>
        </w:rPr>
      </w:pPr>
      <w:r w:rsidRPr="006B096C">
        <w:rPr>
          <w:b/>
          <w:bCs/>
          <w:sz w:val="28"/>
          <w:szCs w:val="28"/>
          <w:lang w:val="sr-Cyrl-CS"/>
        </w:rPr>
        <w:t xml:space="preserve">КОНКУРСНА ДОКУМЕНТАЦИЈА </w:t>
      </w:r>
    </w:p>
    <w:p w:rsidR="003202B6" w:rsidRPr="006B096C" w:rsidRDefault="003202B6" w:rsidP="003202B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r-Cyrl-CS"/>
        </w:rPr>
        <w:t>З</w:t>
      </w:r>
      <w:r w:rsidRPr="006B096C">
        <w:rPr>
          <w:b/>
          <w:bCs/>
          <w:sz w:val="28"/>
          <w:szCs w:val="28"/>
          <w:lang w:val="sr-Cyrl-CS"/>
        </w:rPr>
        <w:t>А ЈАВНУ НАБАВКУ</w:t>
      </w:r>
    </w:p>
    <w:p w:rsidR="003202B6" w:rsidRPr="006B096C" w:rsidRDefault="003202B6" w:rsidP="003202B6">
      <w:pPr>
        <w:spacing w:after="0"/>
        <w:ind w:hanging="15"/>
        <w:jc w:val="center"/>
        <w:rPr>
          <w:b/>
          <w:bCs/>
          <w:sz w:val="28"/>
          <w:szCs w:val="28"/>
          <w:shd w:val="clear" w:color="auto" w:fill="FFFFFF"/>
          <w:lang w:val="sr-Cyrl-CS"/>
        </w:rPr>
      </w:pP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 xml:space="preserve">добара – </w:t>
      </w:r>
      <w:r w:rsidRPr="006B096C">
        <w:rPr>
          <w:b/>
          <w:bCs/>
          <w:sz w:val="28"/>
          <w:szCs w:val="28"/>
          <w:shd w:val="clear" w:color="auto" w:fill="FFFFFF"/>
        </w:rPr>
        <w:t>електричне енергије</w:t>
      </w: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 xml:space="preserve">, </w:t>
      </w:r>
    </w:p>
    <w:p w:rsidR="003202B6" w:rsidRPr="006B096C" w:rsidRDefault="003202B6" w:rsidP="004D0957">
      <w:pPr>
        <w:spacing w:after="0"/>
        <w:ind w:hanging="15"/>
        <w:jc w:val="center"/>
        <w:rPr>
          <w:b/>
          <w:bCs/>
          <w:sz w:val="28"/>
          <w:szCs w:val="28"/>
          <w:shd w:val="clear" w:color="auto" w:fill="FFFFFF"/>
          <w:lang w:val="sr-Cyrl-CS"/>
        </w:rPr>
      </w:pPr>
      <w:r w:rsidRPr="006B096C">
        <w:rPr>
          <w:b/>
          <w:bCs/>
          <w:sz w:val="28"/>
          <w:szCs w:val="28"/>
          <w:lang w:val="sr-Cyrl-CS"/>
        </w:rPr>
        <w:t xml:space="preserve">јавна набавка број: </w:t>
      </w:r>
      <w:r w:rsidRPr="001878E4">
        <w:rPr>
          <w:b/>
          <w:bCs/>
          <w:sz w:val="28"/>
          <w:szCs w:val="28"/>
        </w:rPr>
        <w:t>0</w:t>
      </w:r>
      <w:r w:rsidR="004D0957">
        <w:rPr>
          <w:b/>
          <w:bCs/>
          <w:sz w:val="28"/>
          <w:szCs w:val="28"/>
        </w:rPr>
        <w:t>8</w:t>
      </w:r>
      <w:r w:rsidRPr="001878E4">
        <w:rPr>
          <w:b/>
          <w:bCs/>
          <w:sz w:val="28"/>
          <w:szCs w:val="28"/>
          <w:lang w:val="sr-Cyrl-CS"/>
        </w:rPr>
        <w:t>/201</w:t>
      </w:r>
      <w:r w:rsidR="004D0957">
        <w:rPr>
          <w:b/>
          <w:bCs/>
          <w:sz w:val="28"/>
          <w:szCs w:val="28"/>
          <w:lang w:val="sr-Latn-CS"/>
        </w:rPr>
        <w:t>8</w:t>
      </w:r>
      <w:r w:rsidR="008B0160">
        <w:rPr>
          <w:b/>
          <w:bCs/>
          <w:sz w:val="28"/>
          <w:szCs w:val="28"/>
          <w:lang w:val="sr-Cyrl-CS"/>
        </w:rPr>
        <w:t xml:space="preserve"> </w:t>
      </w:r>
      <w:r w:rsidRPr="006B096C">
        <w:rPr>
          <w:b/>
          <w:sz w:val="28"/>
          <w:szCs w:val="28"/>
          <w:shd w:val="clear" w:color="auto" w:fill="FFFFFF"/>
        </w:rPr>
        <w:t xml:space="preserve">наручиоца </w:t>
      </w: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>О</w:t>
      </w:r>
      <w:r>
        <w:rPr>
          <w:b/>
          <w:bCs/>
          <w:sz w:val="28"/>
          <w:szCs w:val="28"/>
          <w:shd w:val="clear" w:color="auto" w:fill="FFFFFF"/>
          <w:lang w:val="sr-Cyrl-CS"/>
        </w:rPr>
        <w:t>сновне школе „</w:t>
      </w:r>
      <w:r>
        <w:rPr>
          <w:b/>
          <w:bCs/>
          <w:sz w:val="28"/>
          <w:szCs w:val="28"/>
          <w:shd w:val="clear" w:color="auto" w:fill="FFFFFF"/>
        </w:rPr>
        <w:t>Jован Грчић Миленко</w:t>
      </w:r>
      <w:r>
        <w:rPr>
          <w:b/>
          <w:bCs/>
          <w:sz w:val="28"/>
          <w:szCs w:val="28"/>
          <w:shd w:val="clear" w:color="auto" w:fill="FFFFFF"/>
          <w:lang w:val="sr-Cyrl-CS"/>
        </w:rPr>
        <w:t>“</w:t>
      </w: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sr-Cyrl-CS"/>
        </w:rPr>
        <w:t>Беочин</w:t>
      </w:r>
    </w:p>
    <w:p w:rsidR="003202B6" w:rsidRPr="006B096C" w:rsidRDefault="003202B6" w:rsidP="003202B6">
      <w:pPr>
        <w:spacing w:after="0"/>
        <w:jc w:val="center"/>
        <w:rPr>
          <w:b/>
          <w:bCs/>
          <w:sz w:val="28"/>
          <w:szCs w:val="28"/>
          <w:lang w:val="sr-Cyrl-CS"/>
        </w:rPr>
      </w:pPr>
      <w:r w:rsidRPr="006B096C">
        <w:rPr>
          <w:b/>
          <w:bCs/>
          <w:sz w:val="28"/>
          <w:szCs w:val="28"/>
          <w:shd w:val="clear" w:color="auto" w:fill="FFFFFF"/>
          <w:lang w:val="sr-Cyrl-CS"/>
        </w:rPr>
        <w:t>Јавна набавка мале вредности</w:t>
      </w:r>
    </w:p>
    <w:p w:rsidR="003202B6" w:rsidRPr="006B096C" w:rsidRDefault="003202B6" w:rsidP="003202B6">
      <w:pPr>
        <w:spacing w:after="0"/>
        <w:rPr>
          <w:b/>
          <w:bCs/>
          <w:sz w:val="28"/>
          <w:szCs w:val="28"/>
          <w:shd w:val="clear" w:color="auto" w:fill="FFFF00"/>
          <w:lang w:val="sr-Cyrl-CS"/>
        </w:rPr>
      </w:pPr>
    </w:p>
    <w:p w:rsidR="003202B6" w:rsidRPr="006B096C" w:rsidRDefault="003202B6" w:rsidP="003202B6">
      <w:pPr>
        <w:spacing w:after="0"/>
        <w:jc w:val="both"/>
        <w:rPr>
          <w:sz w:val="28"/>
          <w:szCs w:val="28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5670DE" w:rsidRDefault="005670DE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75065" w:rsidRPr="00A95588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Р</w:t>
      </w:r>
      <w:r w:rsidR="00890C7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о</w:t>
      </w:r>
      <w:r w:rsidR="00E75065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к за достављање понуда : </w:t>
      </w:r>
      <w:r w:rsidR="0072799D">
        <w:rPr>
          <w:rFonts w:ascii="TimesNewRomanPSMT" w:hAnsi="TimesNewRomanPSMT" w:cs="TimesNewRomanPSMT"/>
          <w:b/>
          <w:color w:val="000000"/>
          <w:sz w:val="24"/>
          <w:szCs w:val="24"/>
        </w:rPr>
        <w:t>2</w:t>
      </w:r>
      <w:r w:rsidR="004D0957">
        <w:rPr>
          <w:rFonts w:ascii="TimesNewRomanPSMT" w:hAnsi="TimesNewRomanPSMT" w:cs="TimesNewRomanPSMT"/>
          <w:b/>
          <w:color w:val="000000"/>
          <w:sz w:val="24"/>
          <w:szCs w:val="24"/>
        </w:rPr>
        <w:t>3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>.5.201</w:t>
      </w:r>
      <w:r w:rsidR="004D0957">
        <w:rPr>
          <w:rFonts w:ascii="TimesNewRomanPSMT" w:hAnsi="TimesNewRomanPSMT" w:cs="TimesNewRomanPSMT"/>
          <w:b/>
          <w:color w:val="000000"/>
          <w:sz w:val="24"/>
          <w:szCs w:val="24"/>
        </w:rPr>
        <w:t>8</w:t>
      </w:r>
      <w:r w:rsidR="00F53BC2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 xml:space="preserve"> године до 12 часова.</w:t>
      </w:r>
    </w:p>
    <w:p w:rsidR="003A06D0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r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>Отварање понуда</w:t>
      </w:r>
      <w:proofErr w:type="gramStart"/>
      <w:r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>:</w:t>
      </w:r>
      <w:r w:rsidR="0072799D">
        <w:rPr>
          <w:rFonts w:ascii="TimesNewRomanPSMT" w:hAnsi="TimesNewRomanPSMT" w:cs="TimesNewRomanPSMT"/>
          <w:b/>
          <w:color w:val="000000"/>
          <w:sz w:val="24"/>
          <w:szCs w:val="24"/>
        </w:rPr>
        <w:t>2</w:t>
      </w:r>
      <w:r w:rsidR="004D0957">
        <w:rPr>
          <w:rFonts w:ascii="TimesNewRomanPSMT" w:hAnsi="TimesNewRomanPSMT" w:cs="TimesNewRomanPSMT"/>
          <w:b/>
          <w:color w:val="000000"/>
          <w:sz w:val="24"/>
          <w:szCs w:val="24"/>
        </w:rPr>
        <w:t>3</w:t>
      </w:r>
      <w:r w:rsidR="0072799D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>5.201</w:t>
      </w:r>
      <w:r w:rsidR="004D0957">
        <w:rPr>
          <w:rFonts w:ascii="TimesNewRomanPSMT" w:hAnsi="TimesNewRomanPSMT" w:cs="TimesNewRomanPSMT"/>
          <w:b/>
          <w:color w:val="000000"/>
          <w:sz w:val="24"/>
          <w:szCs w:val="24"/>
        </w:rPr>
        <w:t>8</w:t>
      </w:r>
      <w:proofErr w:type="gramEnd"/>
      <w:r w:rsidR="00F53BC2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 xml:space="preserve"> године 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у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12.30 </w:t>
      </w:r>
      <w:r w:rsidR="005039F0" w:rsidRPr="00A95588">
        <w:rPr>
          <w:rFonts w:ascii="TimesNewRomanPSMT" w:hAnsi="TimesNewRomanPSMT" w:cs="TimesNewRomanPSMT"/>
          <w:b/>
          <w:color w:val="000000"/>
          <w:sz w:val="24"/>
          <w:szCs w:val="24"/>
          <w:lang w:val="sr-Cyrl-CS"/>
        </w:rPr>
        <w:t>часова.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Pr="0003419B" w:rsidRDefault="005670DE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</w:pPr>
      <w:proofErr w:type="gramStart"/>
      <w:r w:rsidRPr="0003419B">
        <w:rPr>
          <w:rFonts w:cs="TimesNewRomanPS-BoldMT"/>
          <w:bCs/>
          <w:color w:val="000000"/>
          <w:sz w:val="24"/>
          <w:szCs w:val="24"/>
        </w:rPr>
        <w:t>M</w:t>
      </w:r>
      <w:r w:rsidR="003A06D0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  <w:t>ај</w:t>
      </w:r>
      <w:r w:rsidR="00E75065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201</w:t>
      </w:r>
      <w:r w:rsidR="004D0957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8</w:t>
      </w:r>
      <w:r w:rsidR="00E75065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</w:t>
      </w:r>
      <w:proofErr w:type="gramEnd"/>
      <w:r w:rsidR="00E75065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 </w:t>
      </w:r>
      <w:r w:rsidR="0003419B"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  <w:t>Г</w:t>
      </w:r>
      <w:r w:rsidR="00E75065" w:rsidRPr="0003419B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одине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 Б Р А С Ц 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бр.1- Образац за оцену испуњености услова из чл.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75 и 76 Закона о јавним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набавкама</w:t>
      </w:r>
      <w:proofErr w:type="gramEnd"/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бр.2- Подаци о понуђачу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2/А“-Подаци о подизвођачу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2/Б“-Подаци о учеснику у заједничкој понуди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бр.3-Изјава понуђача о учешћу подизвођача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бр.4- Споразум којим се понуђачи из групе међусобно и према наручиоцу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обавезују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на извршење јавне набавке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бр.5-Изјава о испуњености услова из чл</w:t>
      </w:r>
      <w:r w:rsidR="00C8634D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ан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75</w:t>
      </w:r>
      <w:r w:rsidR="00C8634D"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76</w:t>
      </w:r>
      <w:r w:rsidR="00C8634D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 о јавним набавкама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бр.6-Изјава о независној понуди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бр.7-Изјава о поштовању прописа из области заштите на раду,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запошљавања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и услова рада и заштите животне средине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бр.8-Образац трошкова припремања понуде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бр.9- Понуда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ОБРАЗАЦ бр.10-Спецификација са структуром цене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ОБРАЗАЦ бр.11–МОДЕЛ </w:t>
      </w: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УГОВОРА(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Понуђач попуњава модел уговора, а последњу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страну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оверава печатом и потписом овлашћеног лица).</w:t>
      </w: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P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УПУТСТВО ПОНУЂАЧИМА ЗА САЧИЊАВАЊЕ ПОНУДЕ</w:t>
      </w:r>
    </w:p>
    <w:p w:rsidR="003A06D0" w:rsidRPr="003A06D0" w:rsidRDefault="003A06D0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1.УВОД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Предмет јавне набавке је набавка ЕЛЕКТРИЧНЕ ЕНЕРГИЈЕ -шифра из општег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речника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набавки- 09310000 Електрична енергија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мора бити у целини припремљена у складу са позивом за подношење понуда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конкурсном документацијом.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се саставља тако што понуђач уписује тражене податке у обрасце који су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саставни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део конкурсне документације, потписује их оверава печатом и доставља их са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потребним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доказима. </w:t>
      </w: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Понуду потписује лице које је овлашћено да потпише понуду.</w:t>
      </w:r>
      <w:proofErr w:type="gramEnd"/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Обавезно се мора попунити комплетан образац понуде, у противном ће се понуда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сматрати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неприхватљивом.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Понуђачи могу поднети само једну понуду и не могу је мењати.</w:t>
      </w:r>
      <w:proofErr w:type="gramEnd"/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У поступку оцењивања понуда разматраће се и оцењивати само прихватљиве понуде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понуде које у потпуности испуњавају све захтеве из конкурсне документације, 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супротном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понуде ће бити одбијене.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2.ЈЕЗИК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Наручилац припрема конкурсну документацију и води поступак на српском језику.</w:t>
      </w:r>
      <w:proofErr w:type="gramEnd"/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даје понуду на српском језику.</w:t>
      </w:r>
      <w:proofErr w:type="gramEnd"/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3.НАЧИН ДОСТАВЉАЊА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је дужан да достави понуду у запечаћеној коверти уредно адресираној,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поштом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на адресу: </w:t>
      </w:r>
      <w:r w:rsidR="003A06D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ОСНОВНА ШКОЛА,,ЈОВАН ГРЧИЋ МИЛЕНКО</w:t>
      </w:r>
      <w:r w:rsidR="00AA6CA1">
        <w:rPr>
          <w:rFonts w:cs="TimesNewRomanPSMT"/>
          <w:color w:val="000000"/>
          <w:sz w:val="24"/>
          <w:szCs w:val="24"/>
          <w:lang w:val="sr-Cyrl-CS"/>
        </w:rPr>
        <w:t>''</w:t>
      </w:r>
      <w:r w:rsidR="003A06D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МИЛОША ЦРЊАНСКОГ ББ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 21300 БЕОЧИН са назнаком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«Понуда за јавну набавку ЕЛЕКТРИЧНЕ ЕНЕРГИЈЕ број </w:t>
      </w:r>
      <w:r w:rsidR="00FA5B10" w:rsidRPr="00FA04B8"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Pr="00FA04B8">
        <w:rPr>
          <w:rFonts w:ascii="TimesNewRomanPSMT" w:hAnsi="TimesNewRomanPSMT" w:cs="TimesNewRomanPSMT"/>
          <w:color w:val="000000"/>
          <w:sz w:val="24"/>
          <w:szCs w:val="24"/>
        </w:rPr>
        <w:t>/201</w:t>
      </w:r>
      <w:r w:rsidR="00FA5B10" w:rsidRPr="00FA04B8"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„НЕ ОТВАРАТИ“.</w:t>
      </w:r>
      <w:proofErr w:type="gramEnd"/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Лице за контакт </w:t>
      </w:r>
      <w:r w:rsidR="00FA5B10">
        <w:rPr>
          <w:rFonts w:ascii="TimesNewRomanPSMT" w:hAnsi="TimesNewRomanPSMT" w:cs="TimesNewRomanPSMT"/>
          <w:color w:val="000000"/>
          <w:sz w:val="24"/>
          <w:szCs w:val="24"/>
        </w:rPr>
        <w:t>T</w:t>
      </w:r>
      <w:r w:rsidR="00FA5B1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атјана Сакан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021/87</w:t>
      </w:r>
      <w:r w:rsidR="003A06D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1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3A06D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341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 полеђини коверте навести назив, адресу, број телефона понуђача и број телефона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контакт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особе.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4.ПОДНОШЕЊЕ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FA04B8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Понуде морају да стигну без обзира на начин достављања, на адресу 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ОСНОВНА ШКОЛА,</w:t>
      </w:r>
      <w:proofErr w:type="gramStart"/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,ЈОВАН</w:t>
      </w:r>
      <w:proofErr w:type="gramEnd"/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ГРЧИЋ МИЛЕНКО''УЛ.МИЛОША ЦРЊАНСКОГ ББ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, 21300 БЕОЧИН најкасније до </w:t>
      </w:r>
      <w:r w:rsidR="003627A3" w:rsidRPr="00FA04B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2</w:t>
      </w:r>
      <w:r w:rsidR="00FA5B10" w:rsidRPr="00FA04B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3</w:t>
      </w:r>
      <w:r w:rsidR="003627A3" w:rsidRPr="00FA04B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.5.</w:t>
      </w:r>
      <w:r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201</w:t>
      </w:r>
      <w:r w:rsidR="00FA5B10"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  <w:t>8</w:t>
      </w:r>
      <w:r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.године до </w:t>
      </w:r>
      <w:r w:rsidR="000715D2"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  <w:lang w:val="sr-Cyrl-CS"/>
        </w:rPr>
        <w:t>12</w:t>
      </w:r>
      <w:r w:rsidRPr="00FA04B8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.00 часова</w:t>
      </w:r>
      <w:r w:rsidRPr="00FA04B8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Свака понуда која стигне наручиоцу по истеку датума и сата одређеног у претходном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ставу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 сматраће се неблаговременом и иста ће се неотворена вратити понуђачу са назнаком да</w:t>
      </w:r>
      <w:r w:rsidR="0003419B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је поднета неблаговремено.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може поднети само једну понуду.Понуђач који је самостално поднео понуду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не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може истовремено да учествује у заједничкој понуди или као подизвођач.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 ПОНУДА СА ВАРИЈАНТАМА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са варијантама није дозвољена.</w:t>
      </w:r>
      <w:proofErr w:type="gramEnd"/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6.ТРОШКОВИ ПРИПРЕМАЊА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Трошкове припреме и подношења понуде сноси искључиво понуђач и не може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тражити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од наручиоца накнаду трошкова. Ако је поступак јавне набавке обустављен из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разлога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који су на страни наручиоца, наручилац је дужан да понуђачу надокнади трошкове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израде узорака или модела, ако су израђени у складу са техничким спецификацијама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наручиоца и трошкове прибављања средстава обезбеђења, под условом да је понуђач тражио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накнаду тих трошкова у својој понуди.</w:t>
      </w:r>
    </w:p>
    <w:p w:rsidR="00AF6392" w:rsidRPr="00AF6392" w:rsidRDefault="00AF639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7. ФОРМА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се саставља тако што понуђач уписује тражене податке у обрасце који су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саставни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део конкурсне документације, и доставља их са потребним доказима.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не може попунити и доставити своје обрасце-документе, уместо истих који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су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преузети а саставни део су конкурсне документације, у супротном понуда ће се одбити.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У случају потребе за исправком, исправка мора бити оверена иницијалима особе која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је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потписала понуду и оверена печатом.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Понуда мора бити оверена печатом и потписана од стране лица понуђача које је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овлашћено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да потпише понуду.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8. ИЗМЕНЕ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Измена и допуна понуде може се вршити до истека рока за достављање понуде и то у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запечаћеним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ковертама препорученом поштом на адресу: 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ОСНОВНА ШКОЛА,,ЈОВАН ГРЧИЋ МИЛЕНКО</w:t>
      </w:r>
      <w:r w:rsidR="009022EE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''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МИЛОША ЦРЊАНСКОГ ББ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, 21300 Беочин или лично </w:t>
      </w:r>
      <w:r w:rsidR="007C3817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код секретара школе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 са назнаком «Измене и допуне</w:t>
      </w:r>
      <w:r w:rsidR="00B7052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понуде за јавну набавку ЕЛЕКТРИЧНЕ ЕНЕРГИЈЕ, број</w:t>
      </w:r>
      <w:r w:rsidR="000715D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="00FA5B1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8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/201</w:t>
      </w:r>
      <w:r w:rsidR="00FA5B10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>8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НЕ ОТВАРАТИ».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Достављене понуде не могу се изменити нити се могу повући по истеку рока за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достављање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понуде.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9. ЗАЈЕДНИЧКА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Понуду може поднети група понуђача који се обавезују на заједничко извршење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набавке.Сваки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понуђач из групе понуђача мора да испуни обавезне услове из чл. 75. </w:t>
      </w: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став</w:t>
      </w:r>
      <w:proofErr w:type="gramEnd"/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1.тач 1 до 4 Закона о јавним набавкама (који су наведени у овој конкурсној документацији) а</w:t>
      </w:r>
      <w:r w:rsidR="00AF639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додатне услове испуњавају заједнички.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Сви услови, како обавезни тако и додатни наведени</w:t>
      </w:r>
      <w:r w:rsidR="00061B7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су у обрасцу „ОБРАЗАЦ ЗА ОЦЕНУ ИСПУЊЕНОСТИ УСЛОВА ИЗ ЧЛ 75</w:t>
      </w:r>
      <w:r w:rsidR="008A65D3"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и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76</w:t>
      </w:r>
      <w:r w:rsidR="008A65D3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</w:t>
      </w:r>
      <w:r w:rsidR="00061B7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О ЈАВНИМ НАБАВКАМА“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Учесници у заједничкој понуди су у обавези да уз понуду доставе и споразум којим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се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међусобно и према наручиоцу обавезују на заједничко извршење јавне набавке. </w:t>
      </w: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Наведени</w:t>
      </w:r>
      <w:r w:rsidR="00B7052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споразум је саставни део заједничке понуде и уколико га учесници у заједничкој понуди не</w:t>
      </w:r>
      <w:r w:rsidR="00AF6392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доставе заједно са понудом, таква понуда ће се одбити као неприхватљива.</w:t>
      </w:r>
      <w:proofErr w:type="gramEnd"/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Понуђачи из групе понуђача одговарају неограничено солидарно према наручиоцу.</w:t>
      </w:r>
      <w:proofErr w:type="gramEnd"/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10.УЧЕШЋЕ ПОДИЗВОЂАЧА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Ако понуђач у понуди наведе да ће делимично извршење набавке поверити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подизвођачу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, дужан је да наведе назив свих подизвођача, као и проценат укупне вредности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јавне набавке који ће поверити подизвођачу а који не може бити већи од 50% као и који део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предмета набавке ће извршити преко подизвођача.Уколико уговор између наручиоца и</w:t>
      </w:r>
      <w:r w:rsidR="000F1B98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понуђача који иступа са подизвођачем буде закључен, подизвођач ће бити наведен у уговору.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у потпуности одговара наручиоцу за извршење уговорене набавке без обзира</w:t>
      </w:r>
    </w:p>
    <w:p w:rsidR="00E75065" w:rsidRPr="00061B7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број подизвођача.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је дужан да за подизвођаче достави доказе о испуњености услова из чл.75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ст.1-4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Закона о јавним набавкама а доказ о испуњености услова из чл.75 став 1 тачка 5 Закона</w:t>
      </w:r>
      <w:r w:rsidR="00061B71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за део набавке који ће извршити преко подизвођача. Сви услови, како обавезни тако и</w:t>
      </w:r>
      <w:r w:rsidR="0043246B">
        <w:rPr>
          <w:rFonts w:ascii="TimesNewRomanPSMT" w:hAnsi="TimesNewRomanPSMT" w:cs="TimesNewRomanPSMT"/>
          <w:color w:val="000000"/>
          <w:sz w:val="24"/>
          <w:szCs w:val="24"/>
          <w:lang w:val="sr-Cyrl-CS"/>
        </w:rPr>
        <w:t xml:space="preserve"> </w:t>
      </w: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додатни наведени су у обрасцу „ОБРАЗАЦ ЗА ОЦЕНУ ИСПУЊЕНОСТИ УСЛОВА ИЗ ЧЛ.75 и 76 ЗАКОНА О ЈАВНИМ НАБАВКАМА“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Понуђач који је самостално поднео понуду не може истовремено да учествује 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  <w:proofErr w:type="gramStart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>заједничкој</w:t>
      </w:r>
      <w:proofErr w:type="gramEnd"/>
      <w:r w:rsidRPr="00E75065">
        <w:rPr>
          <w:rFonts w:ascii="TimesNewRomanPSMT" w:hAnsi="TimesNewRomanPSMT" w:cs="TimesNewRomanPSMT"/>
          <w:color w:val="000000"/>
          <w:sz w:val="24"/>
          <w:szCs w:val="24"/>
        </w:rPr>
        <w:t xml:space="preserve"> понуди или као подизвођач другом понуђачу.</w:t>
      </w:r>
    </w:p>
    <w:p w:rsidR="00D7076B" w:rsidRPr="00D7076B" w:rsidRDefault="00D7076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11.ОБАВЕШТЕЊЕ ШТА ЧИНИ САСТАВНИ ДЕО ЗАЈЕДНИЧКЕ ПОНУДЕ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Саставни део заједничке понуде је и споразум којим се понуђачи из групе међусобно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и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према наручиоцу обавезују на извршење јавне набавке.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D707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12. ПЛАЋАЊЕ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Плаћање динарско и вршиће се једном месечно</w:t>
      </w: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,за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испоручену електричну енергију у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претходном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месецу.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ће сваку понуду у којој понуђач буде тражио аванс одбити као неприхватљиву.</w:t>
      </w:r>
      <w:proofErr w:type="gramEnd"/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13.РОК ИСПОРУКЕ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Врста продаје: стална и загарантована од 00:00х-24:00х према централно - европском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времену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(ЦЕТ)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Период испоруке: од момента закључења уговора до истека уговора који ће бити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закључен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на период од 12 месеци.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Количина енергије: према стварно испорученој количини електричне енергије за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обрачунски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период на местима примопредаје током периода снабдевања ,а највише до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испуњења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финансијске вредности уговора.</w:t>
      </w:r>
    </w:p>
    <w:p w:rsidR="00F27013" w:rsidRDefault="00E75065" w:rsidP="003202B6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 w:val="28"/>
          <w:szCs w:val="28"/>
          <w:lang w:val="sr-Cyrl-CS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Места примопредаје</w:t>
      </w: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:свих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="00F2701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5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мерн</w:t>
      </w:r>
      <w:r w:rsidR="00F2701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их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места О</w:t>
      </w:r>
      <w:r w:rsid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сновне школе ,,Јован Грчић Миленко'' у Беочину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прикључено је</w:t>
      </w:r>
      <w:r w:rsid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на дистрибутивни систем у категорији потрошње на ниском напону и широкој потрошњи.</w:t>
      </w:r>
      <w:r w:rsidR="00F27013" w:rsidRPr="00F27013">
        <w:rPr>
          <w:rFonts w:eastAsia="TimesNewRoman"/>
          <w:sz w:val="28"/>
          <w:szCs w:val="28"/>
        </w:rPr>
        <w:t xml:space="preserve"> </w:t>
      </w:r>
    </w:p>
    <w:p w:rsidR="00807893" w:rsidRPr="00807893" w:rsidRDefault="00807893" w:rsidP="003202B6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sz w:val="28"/>
          <w:szCs w:val="28"/>
          <w:lang w:val="sr-Cyrl-CS"/>
        </w:rPr>
      </w:pPr>
    </w:p>
    <w:p w:rsidR="00F27013" w:rsidRPr="00FA04B8" w:rsidRDefault="00F27013" w:rsidP="0032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sr-Cyrl-CS"/>
        </w:rPr>
      </w:pPr>
      <w:r w:rsidRPr="00FA04B8">
        <w:rPr>
          <w:rFonts w:ascii="Times New Roman" w:eastAsia="TimesNewRoman" w:hAnsi="Times New Roman" w:cs="Times New Roman"/>
          <w:sz w:val="28"/>
          <w:szCs w:val="28"/>
        </w:rPr>
        <w:t>Место испоруке су мерна места купца прикључена на дистрибутивни систем у категорији Широка потрошња:</w:t>
      </w:r>
    </w:p>
    <w:p w:rsidR="00F27013" w:rsidRPr="00FA04B8" w:rsidRDefault="00F27013" w:rsidP="0032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sz w:val="28"/>
          <w:szCs w:val="28"/>
        </w:rPr>
      </w:pPr>
    </w:p>
    <w:p w:rsidR="00F27013" w:rsidRPr="00F27013" w:rsidRDefault="00F2701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1"/>
        <w:gridCol w:w="4795"/>
      </w:tblGrid>
      <w:tr w:rsidR="00F27013" w:rsidRPr="00D33057" w:rsidTr="00E36977"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lastRenderedPageBreak/>
              <w:t>ЕД Број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>Адреса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476735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110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76033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Беочин , Милоша Црњанскогбб</w:t>
            </w:r>
          </w:p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(Стара Школа)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476735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078141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Беочин, Милоша Црњанскогбб</w:t>
            </w:r>
          </w:p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(Нова школа)</w:t>
            </w: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746829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110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77889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Беочин село, С Вукосављевића бр.70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Pr="00FE3E96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115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163094</w:t>
            </w:r>
          </w:p>
        </w:tc>
        <w:tc>
          <w:tcPr>
            <w:tcW w:w="4857" w:type="dxa"/>
          </w:tcPr>
          <w:p w:rsidR="00F27013" w:rsidRPr="00061CE0" w:rsidRDefault="00F27013" w:rsidP="00226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Черевић, Петра Костића бр.</w:t>
            </w:r>
            <w:r w:rsidR="00226986"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5</w:t>
            </w:r>
          </w:p>
        </w:tc>
      </w:tr>
      <w:tr w:rsidR="00F27013" w:rsidRPr="00D33057" w:rsidTr="00E36977">
        <w:tc>
          <w:tcPr>
            <w:tcW w:w="4857" w:type="dxa"/>
          </w:tcPr>
          <w:p w:rsidR="00F27013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</w:pP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152</w:t>
            </w:r>
            <w:r w:rsidR="00CB3EB3"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00</w:t>
            </w:r>
            <w:r>
              <w:rPr>
                <w:rFonts w:ascii="Calibri" w:eastAsia="TimesNewRoman" w:hAnsi="Calibri" w:cs="Times New Roman"/>
                <w:bCs/>
                <w:sz w:val="28"/>
                <w:szCs w:val="28"/>
                <w:lang w:val="sr-Cyrl-CS"/>
              </w:rPr>
              <w:t>78714</w:t>
            </w:r>
          </w:p>
        </w:tc>
        <w:tc>
          <w:tcPr>
            <w:tcW w:w="4857" w:type="dxa"/>
          </w:tcPr>
          <w:p w:rsidR="00F27013" w:rsidRPr="00061CE0" w:rsidRDefault="00F27013" w:rsidP="00320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</w:pPr>
            <w:r w:rsidRPr="00061CE0">
              <w:rPr>
                <w:rFonts w:ascii="Times New Roman" w:eastAsia="TimesNewRoman" w:hAnsi="Times New Roman" w:cs="Times New Roman"/>
                <w:bCs/>
                <w:sz w:val="28"/>
                <w:szCs w:val="28"/>
                <w:lang w:val="sr-Cyrl-CS"/>
              </w:rPr>
              <w:t>Раковац, Партизанскабр.2</w:t>
            </w:r>
          </w:p>
        </w:tc>
      </w:tr>
    </w:tbl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14. ВАЛУТА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Вредности у понуди исказују се у динарима без ПДВ и са ПДВ-ом.</w:t>
      </w:r>
      <w:proofErr w:type="gramEnd"/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Оцењиваће се вредности у понуди исказане у динарима без ПДВ.</w:t>
      </w:r>
      <w:proofErr w:type="gramEnd"/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У цену добра укључени су трошкови балансирања, а нису урачунати трошкови</w:t>
      </w:r>
    </w:p>
    <w:p w:rsidR="00E75065" w:rsidRPr="0003419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наканаде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за подстицај повлашћених произвођача електричне енергије и трошкови</w:t>
      </w:r>
    </w:p>
    <w:p w:rsidR="00E75065" w:rsidRP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proofErr w:type="gramStart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>услуге</w:t>
      </w:r>
      <w:proofErr w:type="gramEnd"/>
      <w:r w:rsidRPr="0003419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преноса</w:t>
      </w: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погрешно уписане вредности, исправка ће се извршити према производу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јединичне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цене и количине.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Комисија</w:t>
      </w:r>
      <w:r w:rsidRPr="00E7506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ће при оцени понуда уважити исправку рачунске</w:t>
      </w:r>
      <w:r w:rsidR="0003419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грешке на наведени начин.</w:t>
      </w:r>
      <w:proofErr w:type="gramEnd"/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15. СРЕДСТВА ФИНАНСИЈСКОГ ОБЕЗБЕЂЕЊА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се обавезује да приликом закључења уговора, Наручиоцу преда:</w:t>
      </w:r>
    </w:p>
    <w:p w:rsidR="0020501B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-бланко соло меницу регистровану код Народне Банке Србије са клаузулом «без протеста» са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овлашћењем да је Наручилац може попунити на износ од 10% од уговорене вредности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уговора, као гаранцију за добро извршење посла са роком важења 30 дана дужим од рока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испоруке.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Уз меницу Извршилац предаје и картон депонованих потписа и одговарајуће менично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овлашћење.</w:t>
      </w:r>
      <w:proofErr w:type="gramEnd"/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16. ЗАШТИТА ПОДАТАКА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је дужан да: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1)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чува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као поверљиве све податке о понуђачима садржане у понуди које је као такве, у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складу са законом, понуђач означио у понуди.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2)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одбије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давање информације која би значила повреду поверљивости података.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Податке које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оправдано означи као поверљиве биће коришћени само у поступку јавне набавке 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биће доступни само лицима укљученим у поступак набавке.</w:t>
      </w:r>
      <w:proofErr w:type="gramEnd"/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3)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чува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као пословну тајну имена заинтересованих лица, понуђача и подносилаца пријава,као и податке о поднетим понудама, односно пријавама, до отварања понуда, односно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пријава</w:t>
      </w:r>
    </w:p>
    <w:p w:rsid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Неће се сматрати поверљивим докази о испуњености обавезних услова, цена и други подаци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из понуде који су од значаја за примену елемената критеријума и рангирање понуде.</w:t>
      </w:r>
      <w:proofErr w:type="gramEnd"/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17. ДОДАТНЕ ИНФОРМАЦИЈЕ ИЛИ ПОЈАШЊЕЊА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Понуђач може у писаном облику на адресу наручиоца 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Основна школа,,Јован Грчић Миленко'' Милоша Црњанског бб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21300 Беочин са назнаком „Питање за комисију за јавну набавку ЕЛЕКТРИЧНЕ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ЕНЕРГИЈЕ 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/201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“ тражити од наручиоца додатне информације или појашњења у вези са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припремањем понуде, најкасније 5 дана пре истека рока за подношење понуда.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Тражење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информација и појашњена путем телефона није дозвољено.</w:t>
      </w:r>
      <w:proofErr w:type="gramEnd"/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D7076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18. ДОДАТНА ОБЈАШЊЕЊА У ВЕЗИ ПОНУДА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после отварања понуда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Ради прегледа, оцена и упоређивања понуда може се тражити од понуђача да објасни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своју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понуду а може се тражити и увид, контрола код понуђача односно подизвођача.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A520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19. ИЗМЕНЕ И ДОПУНЕ КОНКУРСНЕ ДОКУМЕНТАЦИЈЕ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може из било ког разлога на сопствену иницијативу или као одговор на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појашњење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тражено од понуђача да измени или допуни конкурсну документацију.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наручилац измени или допуни конкурсну документацију осам и мање дана пре рока</w:t>
      </w:r>
      <w:r w:rsidR="00D707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за достављање понуда дужан је да продужи рок за достављање понуда.</w:t>
      </w:r>
      <w:proofErr w:type="gramEnd"/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Сви понуђачи који су примили конкурсну документацију биће обавештени о таквој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исправци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писменим путем.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Измене и допуне конкурсне документације важиће само уколико су учињене у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писменој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форми. Све измене или допуне представљају саставни део конкурсне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документације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1398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20. ЗАХТЕВ У ПОГЛЕДУ ДОДАТНОГ ОБЕЗБЕЂЕЊА ИСПУЊЕЊА УГОВОРНИХ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ОБАВЕЗА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понуда понуђача који има негативну референцу коју није добио за истоврсни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предмет набавке, буде изабрана као најповољнија, такав понуђач је у обавези да као додатно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средство обезбеђења испуњења уговорних обавеза приликом закључења уговора наручиоцу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преда једну бланко меницу регистровану код НБС коју наручилац може попунити на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вредност од 15% од вредности уговора, уколико такав понуђач не испуни неку од уговорних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1398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21. КРИТЕРИЈУМИ ЗА ОЦЕЊИВАЊЕ ПОНУДА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 поступку избора најповољније понуде примениће се критеријум најниже цене.</w:t>
      </w:r>
      <w:proofErr w:type="gramEnd"/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да понуде два или више понуђача имају једнаку понуђену цену која је и најнижа,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биће изабрана понуда понуђача који је понудио дужи рок плаћања, а који не може бити дужи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од </w:t>
      </w:r>
      <w:r w:rsidR="00A95588">
        <w:rPr>
          <w:rFonts w:ascii="TimesNewRomanPSMT" w:hAnsi="TimesNewRomanPSMT" w:cs="TimesNewRomanPSMT"/>
          <w:bCs/>
          <w:color w:val="000000"/>
          <w:sz w:val="24"/>
          <w:szCs w:val="24"/>
        </w:rPr>
        <w:t>45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дана.</w:t>
      </w:r>
      <w:proofErr w:type="gramEnd"/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22. ОТВАРАЊЕ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Јавно отварање понуда извршиће се на дан истека рока за достављање понуда односно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дана</w:t>
      </w:r>
      <w:r w:rsidR="004A44B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="004A44BE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2</w:t>
      </w:r>
      <w:r w:rsidR="00E85806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3</w:t>
      </w:r>
      <w:r w:rsidR="004A44BE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.</w:t>
      </w:r>
      <w:r w:rsidR="00061B71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5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.201</w:t>
      </w:r>
      <w:r w:rsidR="00E85806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8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године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у 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</w:t>
      </w:r>
      <w:r w:rsidR="00061B71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2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  <w:r w:rsidR="00061B71"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3</w:t>
      </w:r>
      <w:r w:rsidRPr="00FA04B8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0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часова.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За активно учестововање у поступку отварања понуда, представници понуђача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изузев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директора фирми, власника радње, односно предузетника, у обавези су да пре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почетка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отварања понуда Комисији за јавне набавке предају уредно пуномоћје за активноучешће у поступку отварања понуда.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Записник о отварању понуда доставиће се понуђачима у року од 3 дана од дана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отварања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понуда, а може се уручити и непосредно после отварања понуда.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1398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23. РОК ВАЖЕЊА ПОНУДЕ</w:t>
      </w:r>
    </w:p>
    <w:p w:rsidR="00F27013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Рок важења понуде не сме бити краћи од 30 дана од дана отварања понуда.</w:t>
      </w:r>
      <w:proofErr w:type="gramEnd"/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24. ОЦЕНА ПОНУДА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Комисија за јавну набавку ће након завршеног поступка отварања понуда приступити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детаљном прегледу и оцени свих поднетих понуда.</w:t>
      </w:r>
      <w:proofErr w:type="gramEnd"/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Понуде које су недовољно читке, неразумљиве, условне или које садрже друге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неправилности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одбиће се као неисправне.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Оцењиваће се и бодовати цене без ПДВ-а, без обзира што понуђач мора унети податке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 ПДВ-у.</w:t>
      </w:r>
      <w:proofErr w:type="gramEnd"/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25. Понуђач је дужан да приликом састављања своје понуде наведе да је поштовао обавезе</w:t>
      </w:r>
      <w:r w:rsidR="00061B71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које произилазе из важећих прописа о заштити на раду, запошљавању и условима рада изаштити животне средине.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26. ОБАВЕШТЕЊЕ О НАКНАДИ ЗА КОРИШЋЕЊЕ ПАТЕНАТА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Накнаду за коришћење патената као и одговорност за повреду заштићених права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интелектулне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својине трећих лица сноси понуђач.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27. НЕГАТИВНЕ РЕФЕРЕНЦЕ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ће одбити понуду уколико поседује доказ који потврђује да је понуђач у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претходне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три године у поступку јавне наабвке: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-поступао супротно забрани из чл.23 и 25 овог закона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-учинио повреду конкуренције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-доставио неистините податке у понуди или без оправданих разлога одбио да закључи</w:t>
      </w:r>
      <w:r w:rsidR="0020501B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о о јавној набавци након што му је уговор додељен</w:t>
      </w:r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-одбио да достави доказе и средства обезбеђења на шта се у понуди обавезао.</w:t>
      </w:r>
      <w:proofErr w:type="gramEnd"/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-није испуњавао обавезе по раније закљученим уговорима о јавним набавкама који су се</w:t>
      </w:r>
      <w:r w:rsidR="00FF09A4" w:rsidRPr="0043246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односнили на исти предмет наабавке, за период од претходне три године.</w:t>
      </w:r>
      <w:proofErr w:type="gramEnd"/>
    </w:p>
    <w:p w:rsidR="00E75065" w:rsidRPr="0043246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Доказ из става 1.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овог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члана може бити:</w:t>
      </w:r>
    </w:p>
    <w:p w:rsidR="00E75065" w:rsidRP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>1)правоснажна</w:t>
      </w:r>
      <w:proofErr w:type="gramEnd"/>
      <w:r w:rsidRPr="0043246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судска одлука или коначна </w:t>
      </w:r>
      <w:r w:rsidRPr="00D10711">
        <w:rPr>
          <w:rFonts w:ascii="TimesNewRomanPSMT" w:hAnsi="TimesNewRomanPSMT" w:cs="TimesNewRomanPSMT"/>
          <w:bCs/>
          <w:color w:val="000000"/>
          <w:sz w:val="24"/>
          <w:szCs w:val="24"/>
        </w:rPr>
        <w:t>одлука неког другог органа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D10711">
        <w:rPr>
          <w:rFonts w:ascii="TimesNewRomanPSMT" w:hAnsi="TimesNewRomanPSMT" w:cs="TimesNewRomanPSMT"/>
          <w:bCs/>
          <w:color w:val="000000"/>
          <w:sz w:val="24"/>
          <w:szCs w:val="24"/>
        </w:rPr>
        <w:t>2)исправа</w:t>
      </w:r>
      <w:proofErr w:type="gramEnd"/>
      <w:r w:rsidRPr="00D10711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 реализованом средству обезбеђења испуњења обавеза у поступку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јавне набавке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или испуњења уговорних обавеза,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3)исправа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 наплаћеној уговорној казни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4)рекламације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потрошача ако нису отклоњене у уговореном року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5)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извештај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надзорног органа о изведеним радовима који нису у складу са пројектом,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односно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уговором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6)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изјава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 раскиду уговора због неиспуњења битних елемената уговора дата на начин и под</w:t>
      </w:r>
      <w:r w:rsidR="0043246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условима предвиђеним законом којим се уређују облигациони односи.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7)доказ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 ангажовању на извршењу уговора о јавној набавци лица која нису означена у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понуди као подизвођачи, односно чланови групе понуђача.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28. ЗАХТЕВ ЗА ЗАШТИТУ ПРАВА ПОНУЂАЧА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Захтев за заштиту права подноси се у складу са чланом 148-159.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Закона о јавним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набавкама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(«Сл.гласник РС», број 124/2012, 14/2015 и 68/2015) против сваке радње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наручиоца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у току целог поступка јавне набавке осим ако Законом о јавним набавкама није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другачије одређено.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Подносилац захтева за заштиту права дужан је да на рачун буџета Републике Србије,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број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рачуна: 840-30678845-06, шифра плаћања 153, позив на број 97 50-016, сврха уплате: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Републичка административна такса, прималац уплате: Буџет Репбулике Србије, уплати таксу</w:t>
      </w:r>
      <w:r w:rsidR="00AA7C92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износу од 60.000,00 динара.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29. ПРАВО НАРУЧИОЦА ДА ОБУСТАВИ ПОСТУПАК ЈАВНЕ НАБАВКЕ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доноси одлуку о обустави поступка јавне набавке на основу извештаја о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стручној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оцени понуда, уколико нису испуњени услови за доделу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може да обустави поступак јавне набавке из објективних и доказивих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разлога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 који се нису могли предвидети у време покретања поступка и који онемогућавају да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се започети поступак оконча, односно услед којих је престала потреба за предметном јавном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набавком због чега се неће понављати у току исте буџетске године, односно у наредном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периоду од 6 месеци.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1398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30. ДОДЕЛА УГОВОРА</w:t>
      </w: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закључује Уговор о јавној набавци са понуђачем чија је понуда изабрана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као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најповољнија по истеку рока за подношење захтева за заштиту права понуђача.</w:t>
      </w: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07893" w:rsidRDefault="0080789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P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13989" w:rsidRP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8A520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УСЛОВИ КОЈЕ ПОНУЂАЧ МОРА ДА ИСПУЊАВА ЗА УЧЕШЋЕ У ПОСТУПКУ</w:t>
      </w:r>
    </w:p>
    <w:p w:rsidR="00E75065" w:rsidRPr="008A520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8A520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ЈАВНЕ НАБАВКЕ</w:t>
      </w:r>
    </w:p>
    <w:p w:rsidR="00813989" w:rsidRPr="00813989" w:rsidRDefault="0081398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мора испуњавати услове из чл 75.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76.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Закона о јавним набавкама као и услове ове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конкурсне документације.</w:t>
      </w:r>
      <w:proofErr w:type="gramEnd"/>
    </w:p>
    <w:p w:rsidR="00E1762F" w:rsidRP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I</w:t>
      </w:r>
      <w:r w:rsidR="008C29B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="00DB6931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УСЛОВИ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 Право на учешће у постуку има понуђач ако</w:t>
      </w:r>
      <w:r w:rsidR="005C4E0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је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1.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регистрован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код надлежног органа, односно уписан у одговарајући регистар;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2.он и његов законски заступник није осуђиван за неко од кривичних дела као члан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организоване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криминалне групе, да није осуђиван за кривична дела против привреде,кривична дела против животне средине, кривично дело примања и давања мита, кривичнодело преваре</w:t>
      </w:r>
      <w:r w:rsidR="00FF09A4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;</w:t>
      </w:r>
    </w:p>
    <w:p w:rsidR="00E75065" w:rsidRPr="004A733B" w:rsidRDefault="00FF09A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3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. 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измирио</w:t>
      </w:r>
      <w:proofErr w:type="gramEnd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доспеле порезе, доприносе и друге јавне дажбине у складу са прописима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Републике Србије или стране државе када има седиште на њеној територији;</w:t>
      </w:r>
    </w:p>
    <w:p w:rsidR="00E75065" w:rsidRDefault="00FF09A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4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.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има</w:t>
      </w:r>
      <w:proofErr w:type="gramEnd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важећу дозволу за обављање делатности која је предмет јавне набавке, ако је таква</w:t>
      </w:r>
      <w:r w:rsidR="0043246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дозвола предвиђена посебних прописом</w:t>
      </w:r>
    </w:p>
    <w:p w:rsid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5. поштовао обавезе које произилазе из важећих прописа о заштити на раду, запошљавању и условима рада, заштити животне средине, коа и да нема забрану обављања делатности која је на снази у време подношења понуде.</w:t>
      </w:r>
    </w:p>
    <w:p w:rsidR="00E1762F" w:rsidRP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1762F" w:rsidRPr="00E1762F" w:rsidRDefault="00E1762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8C29B3" w:rsidRDefault="008C29B3" w:rsidP="003202B6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b/>
          <w:bCs/>
          <w:color w:val="000000"/>
          <w:sz w:val="24"/>
          <w:szCs w:val="24"/>
        </w:rPr>
      </w:pPr>
    </w:p>
    <w:p w:rsidR="00FA04B8" w:rsidRPr="00FA04B8" w:rsidRDefault="00FA04B8" w:rsidP="003202B6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b/>
          <w:bCs/>
          <w:color w:val="000000"/>
          <w:sz w:val="24"/>
          <w:szCs w:val="24"/>
        </w:rPr>
      </w:pPr>
    </w:p>
    <w:p w:rsidR="008C29B3" w:rsidRDefault="008C29B3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754061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бр.1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75406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proofErr w:type="gramStart"/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ЗА ОЦЕНУ ИСПУЊЕНОСТИ УСЛОВА ИЗ ЧЛ</w:t>
      </w:r>
      <w:r w:rsidR="00331069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A</w:t>
      </w:r>
      <w:r w:rsidR="00331069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НА</w:t>
      </w: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75</w:t>
      </w:r>
      <w:r w:rsidR="00FF7337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.</w:t>
      </w:r>
      <w:proofErr w:type="gramEnd"/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</w:t>
      </w:r>
      <w:proofErr w:type="gramStart"/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и</w:t>
      </w:r>
      <w:proofErr w:type="gramEnd"/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76</w:t>
      </w:r>
      <w:r w:rsidR="00FF7337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.</w:t>
      </w: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ЗАКОНА О</w:t>
      </w:r>
    </w:p>
    <w:p w:rsid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ЈАВНИМ НАБАВКАМА</w:t>
      </w: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8A5205" w:rsidRP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610"/>
        <w:gridCol w:w="5598"/>
      </w:tblGrid>
      <w:tr w:rsidR="00D10711" w:rsidTr="009A5CDD">
        <w:tc>
          <w:tcPr>
            <w:tcW w:w="1368" w:type="dxa"/>
          </w:tcPr>
          <w:p w:rsidR="00D10711" w:rsidRPr="004A733B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Редни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Услов</w:t>
            </w:r>
          </w:p>
        </w:tc>
        <w:tc>
          <w:tcPr>
            <w:tcW w:w="5598" w:type="dxa"/>
          </w:tcPr>
          <w:p w:rsidR="00D10711" w:rsidRPr="004A733B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 о испуњености услова</w:t>
            </w:r>
          </w:p>
          <w:p w:rsidR="00D10711" w:rsidRP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је регистрован код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надлежног органа,односно уписан у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одговарајући регистар;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9A5CDD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Решење или Извод о регистрацији привредног субјекта Агенције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за привредне регистре Републике Србије, односно извод из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регистра надлежног Привредног суда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;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он и његов законски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заступник није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осуђиван за неко одкривичних дела као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члан организоване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криминалне групе, да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није осуђиван за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кривична дела против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привреде, кривична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дела против животне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средине, кривично дело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примања и давања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мита, кривично дело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преваре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Извод из казнене евиденције, односно уверења надлежног суда 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надлежне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п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олицијске управе Министарства унутрашњих пословада оно и његов законски заступник није осуђиван за неко одкривичних дела као члан организоване криминалне групе, даније осуђиван за неко од кривичних дела против привреде,кривична дела против заштите животне средине, кривично дело</w:t>
            </w: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примања и давања мита, кривично дело преваре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Уколико понуђач има више законских заступника потребно је да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наведене доказе достави за сваког од њих.</w:t>
            </w:r>
          </w:p>
          <w:p w:rsidR="009A5CDD" w:rsidRPr="009A5CDD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(Потврде не могу бити старије од два месеца на дан</w:t>
            </w: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отварања понуда)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 мења изјава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му није изреченамера забране обављања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делатности, која је на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снази у време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објављивања односно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слања позива за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подношење понуда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Доказује се изјавом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је измирио доспеле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порезе, доприносе 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друге јавне дажбине 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lastRenderedPageBreak/>
              <w:t>складу са прописима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Републике Србије или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стране државе када има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седиште на њеној</w:t>
            </w:r>
          </w:p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територији</w:t>
            </w: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lastRenderedPageBreak/>
              <w:t>Уверења: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-Пореске управе Министарства финансија и привреде да 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измирио доспеле порезе и доприносе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lastRenderedPageBreak/>
              <w:t>-надлежне локалне самоуправе да је измирио обавезе по основу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изворних локалних јавних прихода</w:t>
            </w:r>
          </w:p>
          <w:p w:rsidR="009A5CDD" w:rsidRPr="009A5CDD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</w:pP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(Потврде не могу бити старије од два месеца на дан отварања</w:t>
            </w:r>
            <w:r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9A5CDD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>понуда)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Доказ мења изјава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D10711" w:rsidTr="009A5CDD">
        <w:tc>
          <w:tcPr>
            <w:tcW w:w="1368" w:type="dxa"/>
          </w:tcPr>
          <w:p w:rsidR="00D10711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2610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Да има важећу дозволу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за обављање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делатности</w:t>
            </w:r>
            <w:r w:rsidRPr="00E75065"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која је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предмет јавне набавке,</w:t>
            </w:r>
          </w:p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proofErr w:type="gramStart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ако</w:t>
            </w:r>
            <w:proofErr w:type="gramEnd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је таква дозвола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предвиђена посебних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прописом.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598" w:type="dxa"/>
          </w:tcPr>
          <w:p w:rsidR="009A5CDD" w:rsidRPr="004A733B" w:rsidRDefault="009A5CDD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П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отребно је доставити лиценцу Агенције за енергетику владе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РС за трговину електричном енергијом на тржишту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електричне енергије и Потврду Агенције да је та лиценцајош увек важећа .</w:t>
            </w:r>
          </w:p>
          <w:p w:rsidR="00D10711" w:rsidRDefault="00D1071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Испуњеност наведених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услова(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осим услова под редним бројем 5.), понуђач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доказује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писаном изјавом датом под пуном моралном материјалном и кривичном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одговорношћу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да испуњава услове из чл. 75 и 76 Закона о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јавним 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н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абавкама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(Образац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бр.5 који је саставни део конкурсне документације).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Доказ за услов под редним бројем 5.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Понуђачи су у обавези да доставе у својој</w:t>
      </w:r>
    </w:p>
    <w:p w:rsidR="00D36EC2" w:rsidRPr="00D36EC2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понуди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91622D" w:rsidRPr="0091622D" w:rsidRDefault="0091622D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</w:p>
    <w:p w:rsidR="00E75065" w:rsidRDefault="0091622D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91622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FA04B8" w:rsidRDefault="00FA04B8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FA04B8" w:rsidRPr="00FA04B8" w:rsidRDefault="00FA04B8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proofErr w:type="gramStart"/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</w:t>
      </w:r>
      <w:proofErr w:type="gramEnd"/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2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754061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ПОНУЂАЧУ</w:t>
      </w: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54061" w:rsidTr="00754061">
        <w:tc>
          <w:tcPr>
            <w:tcW w:w="4788" w:type="dxa"/>
          </w:tcPr>
          <w:p w:rsidR="00754061" w:rsidRPr="004A733B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НАЗИВ ПОНУЂАЧА</w:t>
            </w:r>
          </w:p>
          <w:p w:rsidR="00754061" w:rsidRP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754061" w:rsidRPr="004A733B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СЕДИШТЕ ПОНУЂАЧА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754061" w:rsidRP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  <w:p w:rsidR="00754061" w:rsidRPr="004A733B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АДРЕСА СЕДИШТА ПОНУЂАЧА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МАТИЧНИ БРОЈ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ПОРЕСКИ ИДЕНТИФИКАЦИОНИ БРОЈ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 РАЧУНА И НАЗИВ БАНКЕ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ЛИЦЕ ОВЛАШЋЕНО ЗА ПОТПИС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ОСОБА ЗА КОНТАКТ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ТЕЛЕФОН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ТЕЛЕФАКС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754061" w:rsidTr="00754061">
        <w:tc>
          <w:tcPr>
            <w:tcW w:w="4788" w:type="dxa"/>
          </w:tcPr>
          <w:p w:rsidR="003A17B9" w:rsidRPr="004A733B" w:rsidRDefault="003A17B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ЕЛЕКТРОНСКА ПОШТА (e-mail)</w:t>
            </w:r>
          </w:p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54061" w:rsidRDefault="00754061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754061" w:rsidRPr="00754061" w:rsidRDefault="0075406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754061" w:rsidRDefault="00754061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3A17B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</w:p>
    <w:p w:rsidR="00E75065" w:rsidRPr="004A733B" w:rsidRDefault="003A17B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B15010" w:rsidRDefault="003A17B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</w:t>
      </w:r>
    </w:p>
    <w:p w:rsidR="00E75065" w:rsidRPr="004A733B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</w:t>
      </w:r>
      <w:r w:rsidR="003A17B9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 Потпис</w:t>
      </w:r>
      <w:proofErr w:type="gramEnd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Pr="004A733B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D36EC2" w:rsidRPr="004A733B" w:rsidRDefault="00D36EC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2/А</w:t>
      </w: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подизвођачу</w:t>
      </w: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ПОДИЗВОЂАЧУ</w:t>
      </w: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НАЗИВ ПОДИЗВОЂАЧА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С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ЕДИШТЕ ПОДИЗВОЂАЧА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АДРЕСА СЕДИШТАПОДИЗВОЂАЧА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МАТИЧНИ БРОЈ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ПОРЕСКИ ИДЕНТИФИКАЦИОНИ БРОЈ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 РАЧУНА И НАЗИВ БАНКЕ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ЛИЦЕ ОВЛАШЋЕНО ЗА ПОТПИС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ОСОБА ЗА КОНТАКТ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ТЕЛЕФОН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ТЕЛЕФАКС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15010" w:rsidTr="00B15010">
        <w:tc>
          <w:tcPr>
            <w:tcW w:w="4788" w:type="dxa"/>
          </w:tcPr>
          <w:p w:rsidR="00B15010" w:rsidRPr="004A733B" w:rsidRDefault="00B1501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ЕЛЕКТРОНСКА ПОШТА (e-mail)</w:t>
            </w:r>
          </w:p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B15010" w:rsidRDefault="00B15010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Pr="00B15010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(Место и датум)</w:t>
      </w:r>
    </w:p>
    <w:p w:rsidR="00B15010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 w:rsidR="00B15010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</w:p>
    <w:p w:rsidR="00E75065" w:rsidRPr="004A733B" w:rsidRDefault="00B15010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</w:t>
      </w:r>
    </w:p>
    <w:p w:rsidR="00E75065" w:rsidRPr="001358BE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</w:t>
      </w:r>
      <w:r w:rsidR="00E75065"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(Потпис овлашћеног лица)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proofErr w:type="gramStart"/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НАПОМЕНА: - Образац се попуњава, потписује, оверава и доставља само у случају да</w:t>
      </w:r>
      <w:r w:rsidR="00B15010"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</w:t>
      </w: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понуђач наступа са подизвођачем.</w:t>
      </w:r>
      <w:proofErr w:type="gramEnd"/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 случају већег броја подизвођача образац фотокопирати и поступити на исти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proofErr w:type="gramStart"/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начин</w:t>
      </w:r>
      <w:proofErr w:type="gramEnd"/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15010" w:rsidRDefault="00B1501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B15010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B1501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бр.2/Б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понуђачу-</w:t>
      </w:r>
    </w:p>
    <w:p w:rsidR="00E75065" w:rsidRPr="001358BE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proofErr w:type="gramStart"/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члану</w:t>
      </w:r>
      <w:proofErr w:type="gramEnd"/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у заједничкој понуди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ПОДАЦИ О ПОНУЂАЧУ – ЧЛАНУ КОЈИ ЈЕ УЧЕСНИК У ЗАЈЕДНИЧКОЈ ПОНУДИ</w:t>
      </w:r>
    </w:p>
    <w:p w:rsidR="001358BE" w:rsidRDefault="001358B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1358BE" w:rsidRDefault="001358B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НАЗИВ ПОНУЂАЧА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СЕДИШТЕ ПОНУЂАЧА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АДРЕСА СЕДИШТА ПОНУЂАЧА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МАТИЧНИ БРОЈ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ПОРЕСКИ ИДЕНТИФИКАЦИОНИ БРОЈ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БРОЈ РАЧУНА И НАЗИВ БАНКЕ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ЛИЦЕ ОВЛАШЋЕНО ЗА ПОТПИС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ОСОБА ЗА КОНТАКТ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ТЕЛЕФОН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ТЕЛЕФАКС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358BE" w:rsidTr="001358BE">
        <w:tc>
          <w:tcPr>
            <w:tcW w:w="3888" w:type="dxa"/>
          </w:tcPr>
          <w:p w:rsidR="001358BE" w:rsidRPr="004A733B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ЕЛЕКТРОНСКА ПОШТА (e-mail)</w:t>
            </w:r>
          </w:p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688" w:type="dxa"/>
          </w:tcPr>
          <w:p w:rsidR="001358BE" w:rsidRDefault="001358BE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НАПОМЕНА: Образац попуњавају само они понуђачи који подносе заједничку понуду</w:t>
      </w:r>
      <w:r w:rsidR="00424B25"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</w:t>
      </w:r>
      <w:r w:rsidRPr="001358B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 ком случају је потребно да се наведени образац копира за сваког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понуђача који је</w:t>
      </w:r>
      <w:r w:rsidR="00424B2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учесник у заједничкој понуди и поступи на исти начин.</w:t>
      </w:r>
    </w:p>
    <w:p w:rsidR="00E75065" w:rsidRPr="004A733B" w:rsidRDefault="008546F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8546F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Pr="006039F4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6039F4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Pr="004A733B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(Место и датум) ____________________________</w:t>
      </w: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6039F4" w:rsidRPr="006039F4" w:rsidRDefault="006039F4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          </w:t>
      </w:r>
      <w:r w:rsidR="00E75065"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бр.3</w:t>
      </w:r>
    </w:p>
    <w:p w:rsidR="00C12B8A" w:rsidRP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C12B8A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ИЗЈАВА ПОНУЂАЧА О УЧЕШЋУ ПОДИЗВОЂАЧА</w:t>
      </w:r>
    </w:p>
    <w:p w:rsidR="00E75065" w:rsidRPr="00C12B8A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(СПИСАК ПОДИЗВОЂАЧА КОЈИМА ЈЕ ПОНУЂАЧ ПОВЕРИО ДЕЛИМИЧНО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ИЗВРШЕЊЕ ЈАВНЕ НАБАВКЕ)</w:t>
      </w:r>
    </w:p>
    <w:p w:rsid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12B8A" w:rsidRP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12B8A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За реализацију јавне набавке ангажоваћемо следеће подизвођаче:</w:t>
      </w:r>
    </w:p>
    <w:p w:rsid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610"/>
        <w:gridCol w:w="2340"/>
        <w:gridCol w:w="2988"/>
      </w:tblGrid>
      <w:tr w:rsidR="00C12B8A" w:rsidTr="00C12B8A">
        <w:tc>
          <w:tcPr>
            <w:tcW w:w="1638" w:type="dxa"/>
          </w:tcPr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Редни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број</w:t>
            </w:r>
          </w:p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Назив подизвођача</w:t>
            </w:r>
          </w:p>
        </w:tc>
        <w:tc>
          <w:tcPr>
            <w:tcW w:w="2340" w:type="dxa"/>
          </w:tcPr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НАЗИВ И ОПИС ПРЕДМЕТА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НАБАВКЕ КОЈИ ЋЕ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ИЗВРШИТИ ПОДИЗВОЂАЧ</w:t>
            </w:r>
          </w:p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ПРОЦЕНАТ УКУПНЕ</w:t>
            </w:r>
          </w:p>
          <w:p w:rsidR="00C12B8A" w:rsidRPr="004A733B" w:rsidRDefault="00C12B8A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  <w:bCs/>
                <w:color w:val="000000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ВРЕДНОСТИ НАБАВКЕ КОЈИ ЋЕ</w:t>
            </w:r>
          </w:p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Carlito" w:hAnsi="Carlito" w:cs="Carlito"/>
                <w:bCs/>
                <w:color w:val="000000"/>
              </w:rPr>
              <w:t>ПОВЕРИТИ ПОДИЗВОЂАЧУ</w:t>
            </w: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12B8A" w:rsidTr="00C12B8A">
        <w:tc>
          <w:tcPr>
            <w:tcW w:w="163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61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988" w:type="dxa"/>
          </w:tcPr>
          <w:p w:rsidR="00C12B8A" w:rsidRDefault="00C12B8A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C12B8A" w:rsidRPr="00C12B8A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bCs/>
          <w:color w:val="000000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Датум :_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______________ </w:t>
      </w:r>
      <w:r w:rsidR="00C12B8A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C12B8A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</w:t>
      </w:r>
    </w:p>
    <w:p w:rsidR="00E7506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НАПОМЕНА: Уколико понуђач наступа самостално или у групи, образац се не</w:t>
      </w:r>
    </w:p>
    <w:p w:rsidR="00E75065" w:rsidRP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proofErr w:type="gramStart"/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попуњава</w:t>
      </w:r>
      <w:proofErr w:type="gramEnd"/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бр.4</w:t>
      </w: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СПОРАЗУМ КОЈИМ СЕ ПОНУЂАЧИ ИЗ ГРУПЕ МЕЂУСОБНО И ПРЕМА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481875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НАРУЧИОЦУ ОБАВЕЗУЈУ НА ИЗВРШЕЊЕ ЈАВНЕ НАБАВКЕ</w:t>
      </w: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481875" w:rsidRP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Чланови групе су се споразумели да у јавној набавци ЕЛЕКТРИЧНЕ ЕНЕРГИЈЕ број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="00FA04B8">
        <w:rPr>
          <w:rFonts w:ascii="TimesNewRomanPSMT" w:hAnsi="TimesNewRomanPSMT" w:cs="TimesNewRomanPSMT"/>
          <w:bCs/>
          <w:color w:val="000000"/>
          <w:sz w:val="24"/>
          <w:szCs w:val="24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/201</w:t>
      </w:r>
      <w:r w:rsidR="00FA04B8">
        <w:rPr>
          <w:rFonts w:ascii="TimesNewRomanPSMT" w:hAnsi="TimesNewRomanPSMT" w:cs="TimesNewRomanPSMT"/>
          <w:bCs/>
          <w:color w:val="000000"/>
          <w:sz w:val="24"/>
          <w:szCs w:val="24"/>
        </w:rPr>
        <w:t>8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носилац посла буде члан__________________.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Носилац посла ће у име групе поднети понуду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заступати групу понуђача пред наручиоцем, потписати уговор са Наручиоцем, у име групе</w:t>
      </w:r>
      <w:r w:rsidR="006326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дати средство обезбеђења и издати рачун за извршену услугу.</w:t>
      </w:r>
      <w:proofErr w:type="gramEnd"/>
    </w:p>
    <w:p w:rsidR="0048187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Чланови групе су се споразумели да наручилац изврши плаћање за извршену услугу на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следећи рачун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:_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_____________________________код банке________________________</w:t>
      </w:r>
      <w:r w:rsidR="00D10711" w:rsidRPr="00D10711">
        <w:rPr>
          <w:rFonts w:ascii="Carlito" w:hAnsi="Carlito" w:cs="Carlito"/>
        </w:rPr>
        <w:t xml:space="preserve"> </w:t>
      </w: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</w:p>
    <w:p w:rsidR="00481875" w:rsidRDefault="0048187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81875" w:rsidTr="00481875"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Пун назив и седиште члана групе:</w:t>
            </w: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Назив и опис дела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предмета набавке који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ће извршити члан групе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Проценат укупне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вредности набавке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који ће извршити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Потпис одговорног</w:t>
            </w:r>
          </w:p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лица и печат члана</w:t>
            </w:r>
          </w:p>
          <w:p w:rsidR="00481875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групе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Овлашћени члан: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E719AB" w:rsidRPr="00E719AB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  <w:lang w:val="sr-Cyrl-CS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481875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481875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  <w:tr w:rsidR="00481875" w:rsidTr="00481875">
        <w:tc>
          <w:tcPr>
            <w:tcW w:w="2394" w:type="dxa"/>
          </w:tcPr>
          <w:p w:rsidR="00E719AB" w:rsidRDefault="00E719AB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Члан групе:</w:t>
            </w:r>
          </w:p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481875" w:rsidRDefault="00481875" w:rsidP="003202B6">
            <w:pPr>
              <w:autoSpaceDE w:val="0"/>
              <w:autoSpaceDN w:val="0"/>
              <w:adjustRightInd w:val="0"/>
              <w:rPr>
                <w:rFonts w:ascii="Carlito" w:hAnsi="Carlito" w:cs="Carlito"/>
              </w:rPr>
            </w:pPr>
          </w:p>
        </w:tc>
        <w:tc>
          <w:tcPr>
            <w:tcW w:w="2394" w:type="dxa"/>
          </w:tcPr>
          <w:p w:rsidR="00E719AB" w:rsidRDefault="00E719AB" w:rsidP="003202B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rlito" w:hAnsi="Carlito" w:cs="Carlito"/>
                <w:lang w:val="sr-Cyrl-CS"/>
              </w:rPr>
            </w:pPr>
          </w:p>
          <w:p w:rsidR="00481875" w:rsidRDefault="00E719AB" w:rsidP="003202B6">
            <w:pPr>
              <w:autoSpaceDE w:val="0"/>
              <w:autoSpaceDN w:val="0"/>
              <w:adjustRightInd w:val="0"/>
              <w:jc w:val="center"/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  <w:lang w:val="sr-Cyrl-CS"/>
              </w:rPr>
              <w:t>М.П</w:t>
            </w:r>
          </w:p>
        </w:tc>
      </w:tr>
    </w:tbl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  <w:r>
        <w:rPr>
          <w:rFonts w:ascii="Carlito" w:hAnsi="Carlito" w:cs="Carlito"/>
        </w:rPr>
        <w:t xml:space="preserve"> </w:t>
      </w: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D10711" w:rsidRDefault="00D10711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</w:rPr>
      </w:pPr>
    </w:p>
    <w:p w:rsidR="00E75065" w:rsidRP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bCs/>
          <w:color w:val="000000"/>
          <w:lang w:val="sr-Cyrl-CS"/>
        </w:rPr>
      </w:pPr>
    </w:p>
    <w:p w:rsidR="00E75065" w:rsidRPr="00D10711" w:rsidRDefault="00E75065" w:rsidP="003202B6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bCs/>
          <w:color w:val="000000"/>
          <w:lang w:val="sr-Cyrl-CS"/>
        </w:rPr>
      </w:pPr>
    </w:p>
    <w:p w:rsidR="00E75065" w:rsidRPr="004A733B" w:rsidRDefault="00E75065" w:rsidP="00AF7798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Cs/>
          <w:color w:val="000000"/>
        </w:rPr>
      </w:pPr>
      <w:r w:rsidRPr="004A733B">
        <w:rPr>
          <w:rFonts w:ascii="Carlito" w:hAnsi="Carlito" w:cs="Carlito"/>
          <w:bCs/>
          <w:color w:val="000000"/>
        </w:rPr>
        <w:t>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Датум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:_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_________ 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ОВЛАШЋЕНИ ЧЛАН ГРУПЕ:</w:t>
      </w:r>
    </w:p>
    <w:p w:rsidR="00E75065" w:rsidRPr="004A733B" w:rsidRDefault="00AF7798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_____________________________</w:t>
      </w:r>
    </w:p>
    <w:p w:rsidR="00E75065" w:rsidRPr="004A733B" w:rsidRDefault="00AF7798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:Уколико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понуђач наступа самостално или са подизвођачем, образац се не</w:t>
      </w:r>
    </w:p>
    <w:p w:rsidR="00E75065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опуњава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proofErr w:type="gramStart"/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</w:t>
      </w:r>
      <w:proofErr w:type="gramEnd"/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5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Понуђач_______________________________________кога заступа ______________________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назив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седиште) (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име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презиме)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 пуном материјалном и кривичном одговорношћу даје следећу</w:t>
      </w:r>
    </w:p>
    <w:p w:rsidR="00492D71" w:rsidRPr="00492D71" w:rsidRDefault="00492D7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 Ј А В У</w:t>
      </w:r>
    </w:p>
    <w:p w:rsidR="00492D71" w:rsidRPr="00492D71" w:rsidRDefault="00492D7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овом изјавом потврђује да испуњава следеће обавезне услове из чл.75 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додатне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услове из чл</w:t>
      </w:r>
      <w:r w:rsidR="00A15AC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ана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76</w:t>
      </w:r>
      <w:r w:rsidR="00A15AC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Закона о јавним набавкама за учешће у поступку доделе уговора о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јавној набавци мале вредности за набавку електричне енергије: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-Да је регистрован код надлежног органа, односно уписан у одговарајући регистар;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-Да он и његов законски заступник није осуђиван за неко од кривичних дела као члан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организоване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криминалне групе, да није осуђиван за кривична дела против привреде,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кривична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дела против животне средине, кривично дело примања и давања мита, кривично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дело преваре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 Да му није изречена мера забране обављања делатности, која је на снази у време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објављивања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односно слања позива за подношење понуда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 Да је измирио доспеле порезе, доприносе и друге јавне дажбине у складу са прописима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Републике Србије или стране државе када има седиште на њеној територији;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-Да понуђач није био неликвидан дуже од 30 дана непрекидно у претходних 6 месеци пре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достављања конкурсне документације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више понуђача подноси заједничку понуду или уколико понуђач наступа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подизвођачем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 сваки од учесника у заједничкој понуди, односно сваки подизвођач је у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обавези да попуни овај образац.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задржава право да од понуђача захтева достављање доказа о испуњености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наведених услова.</w:t>
      </w:r>
      <w:proofErr w:type="gramEnd"/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потребе исти копирати.</w:t>
      </w:r>
      <w:proofErr w:type="gramEnd"/>
    </w:p>
    <w:p w:rsidR="00492D71" w:rsidRPr="00492D71" w:rsidRDefault="00492D7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Дана________________</w:t>
      </w:r>
    </w:p>
    <w:p w:rsidR="00E75065" w:rsidRPr="004A733B" w:rsidRDefault="00235282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(М.П.)</w:t>
      </w:r>
      <w:proofErr w:type="gramEnd"/>
    </w:p>
    <w:p w:rsidR="00E75065" w:rsidRPr="004A733B" w:rsidRDefault="0023528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Pr="004A733B" w:rsidRDefault="00235282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бр.6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AF7798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Понуђач_______________________________________кога заступа ______________________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__________________________________________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назив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седиште) 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име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презиме)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пуном моралном, материјалном и кривичном одговорношћу даје следећу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 Ј А В У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овом изјавом потврђује да је понуду поднео независно, без договора са другим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понуђачима или заинтересованим лицима.</w:t>
      </w:r>
      <w:proofErr w:type="gramEnd"/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више понуђача подноси заједничку понуду или уколико понуђач наступа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подизвођачем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 сваки од учесника у заједничкој понуди, односно сваки подизвођач је у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обавези да попуни овај образац.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потребе исти копирати.</w:t>
      </w:r>
      <w:proofErr w:type="gramEnd"/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__________________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Дана________________</w:t>
      </w:r>
    </w:p>
    <w:p w:rsidR="00F83F67" w:rsidRPr="00F83F67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(М.П.)</w:t>
      </w:r>
      <w:proofErr w:type="gramEnd"/>
    </w:p>
    <w:p w:rsidR="00E75065" w:rsidRPr="004A733B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Default="00F83F6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C2729E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бр.7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AF7798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Понуђач_______________________________________кога заступа _____________________</w:t>
      </w:r>
      <w:r w:rsidR="00AF7798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___________________________________________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назив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седиште) (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име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презиме)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пуном моралном, материјалном и кривичном одговорношћу даје следећу</w:t>
      </w:r>
    </w:p>
    <w:p w:rsidR="002B2CC1" w:rsidRPr="002B2CC1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З Ј А В У</w:t>
      </w:r>
    </w:p>
    <w:p w:rsidR="002B2CC1" w:rsidRPr="002B2CC1" w:rsidRDefault="002B2CC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овом изјавом потврђује да поштује обавезе које произилазе из важећих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прописа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 заштити на раду, запошљавању и условима рада и заштити животне средине.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више понуђача подноси заједничку понуду или уколико понуђач наступа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подизвођачем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 сваки од учесника у заједничкој понуди, односно сваки подизвођач је у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обавези да попуни овај образац.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потребе исти копирати.</w:t>
      </w:r>
      <w:proofErr w:type="gramEnd"/>
    </w:p>
    <w:p w:rsidR="002B2CC1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2B2CC1" w:rsidRPr="002B2CC1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Дана________________</w:t>
      </w:r>
    </w:p>
    <w:p w:rsidR="00E75065" w:rsidRPr="004A733B" w:rsidRDefault="002B2CC1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(М.П.)</w:t>
      </w:r>
      <w:proofErr w:type="gramEnd"/>
    </w:p>
    <w:p w:rsidR="00E75065" w:rsidRPr="004A733B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</w:t>
      </w:r>
    </w:p>
    <w:p w:rsidR="00E75065" w:rsidRPr="004A733B" w:rsidRDefault="002B2CC1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F7798" w:rsidRDefault="00AF7798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бр.8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ТРОШКОВА ПРИПРЕМАЊА ПОНУДЕ</w:t>
      </w: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C2729E" w:rsidRP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складу са чл.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88 Закона о јавним набавкама (Сл.гласник РС 124/2012, 14/2015 и 68/2015)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као и чл.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6. Правилника о обавезним елементима конкурсне документације достављамо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образац са структуром трошкова припремања понуде у јавној набавци: НАБАВКА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ЕЛЕКТРИЧНЕ ЕНЕРГИЈЕ бр. 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/201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За припремања понуде по објављеној конкурсној документацији у предметној јавној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набавци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 Понуђач:________________________________ из __________________је имао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следеће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трошкове:</w:t>
      </w:r>
    </w:p>
    <w:p w:rsid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3420"/>
        <w:gridCol w:w="2394"/>
        <w:gridCol w:w="2394"/>
      </w:tblGrid>
      <w:tr w:rsidR="00CF1FC9" w:rsidTr="00CF1FC9">
        <w:tc>
          <w:tcPr>
            <w:tcW w:w="1368" w:type="dxa"/>
          </w:tcPr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Редни</w:t>
            </w:r>
          </w:p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proofErr w:type="gramStart"/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број</w:t>
            </w:r>
            <w:proofErr w:type="gramEnd"/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.</w:t>
            </w:r>
          </w:p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Врста трошка</w:t>
            </w: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Износ без ПДВ-а</w:t>
            </w:r>
          </w:p>
        </w:tc>
        <w:tc>
          <w:tcPr>
            <w:tcW w:w="2394" w:type="dxa"/>
          </w:tcPr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Износ са ПДВ-ом</w:t>
            </w:r>
          </w:p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CF1FC9" w:rsidTr="00CF1FC9">
        <w:tc>
          <w:tcPr>
            <w:tcW w:w="1368" w:type="dxa"/>
          </w:tcPr>
          <w:p w:rsidR="00CF1FC9" w:rsidRPr="004A733B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</w:rPr>
              <w:t>УКУПНО:</w:t>
            </w:r>
          </w:p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3420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2394" w:type="dxa"/>
          </w:tcPr>
          <w:p w:rsidR="00CF1FC9" w:rsidRDefault="00CF1FC9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E75065" w:rsidRPr="00CF1FC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 На основу одредбе чл. 88 Закона о јавним набавкама трошкове припреме и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подношења понуде сноси искључиво понуђач и не може тражити од наручиоца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накнаду</w:t>
      </w:r>
      <w:r w:rsidR="00D36EC2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трошкова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 Ако је поступак јавне набавке обустављен из разлога који су на страни наручиоца,наручилац је дужан да понуђачу надокнади трошкове израде узорака и модела, ако суизрађени у складу са техничким спецификацијама наручица и трошкове прибављања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средстава обезбеђења, под условом да је понуђач тражио накнаду тих трошкова у својојпонуди.</w:t>
      </w:r>
    </w:p>
    <w:p w:rsidR="00CF1FC9" w:rsidRP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Напомена: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Понуђач није у обавези да попуњава овај образац.</w:t>
      </w:r>
      <w:proofErr w:type="gramEnd"/>
    </w:p>
    <w:p w:rsid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F1FC9" w:rsidRPr="00CF1FC9" w:rsidRDefault="00CF1FC9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Место и датум: </w:t>
      </w:r>
      <w:r w:rsidR="00CF1FC9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За понуђача</w:t>
      </w:r>
    </w:p>
    <w:p w:rsidR="00CF1FC9" w:rsidRPr="00CF1FC9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_____________________ </w:t>
      </w:r>
      <w:r w:rsidR="00CF1FC9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потпис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овлашћеног лица)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Pr="004A733B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C2729E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C2729E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бр.9</w:t>
      </w:r>
    </w:p>
    <w:p w:rsidR="00E75065" w:rsidRPr="001D7934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Назив и адреса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:_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_____________________________</w:t>
      </w:r>
      <w:r w:rsidR="001D7934"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  <w:t>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</w:rPr>
      </w:pPr>
      <w:r w:rsidRPr="004A733B">
        <w:rPr>
          <w:rFonts w:ascii="TimesNewRomanPSMT" w:hAnsi="TimesNewRomanPSMT" w:cs="TimesNewRomanPSMT"/>
          <w:bCs/>
          <w:color w:val="000000"/>
        </w:rPr>
        <w:t>Телефон и факс</w:t>
      </w:r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: ________________________________</w:t>
      </w:r>
      <w:r w:rsidR="001D7934"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  <w:t>__</w:t>
      </w:r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</w:rPr>
        <w:t>Име и презиме особе за контакт</w:t>
      </w:r>
      <w:proofErr w:type="gramStart"/>
      <w:r w:rsidRPr="004A733B">
        <w:rPr>
          <w:rFonts w:ascii="TimesNewRomanPSMT" w:hAnsi="TimesNewRomanPSMT" w:cs="TimesNewRomanPSMT"/>
          <w:bCs/>
          <w:color w:val="000000"/>
        </w:rPr>
        <w:t>:_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Матични број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:_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</w:rPr>
      </w:pPr>
      <w:r w:rsidRPr="004A733B">
        <w:rPr>
          <w:rFonts w:ascii="TimesNewRomanPSMT" w:hAnsi="TimesNewRomanPSMT" w:cs="TimesNewRomanPSMT"/>
          <w:bCs/>
          <w:color w:val="000000"/>
          <w:sz w:val="28"/>
          <w:szCs w:val="28"/>
        </w:rPr>
        <w:t>ПИБ: _____________________</w:t>
      </w:r>
    </w:p>
    <w:p w:rsidR="00E75065" w:rsidRPr="00DE11F7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Предмет: Понуда за јавну набавку мале вредности- НАБАВКА ЕЛЕКТРИЧНЕ</w:t>
      </w:r>
    </w:p>
    <w:p w:rsidR="00E75065" w:rsidRPr="00E85806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proofErr w:type="gramStart"/>
      <w:r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ЕНЕРГИЈЕ број</w:t>
      </w:r>
      <w:r w:rsidR="0020501B"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.</w:t>
      </w:r>
      <w:proofErr w:type="gramEnd"/>
      <w:r w:rsidR="0020501B"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</w:t>
      </w:r>
      <w:r w:rsidR="00E85806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8</w:t>
      </w:r>
      <w:r w:rsidRPr="00DE11F7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/201</w:t>
      </w:r>
      <w:r w:rsidR="00E85806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>8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 основу позива за подношење понуда за јавну набавку електричне енергије у поступку</w:t>
      </w:r>
      <w:r w:rsidR="00A15ACE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јавне набавке мале вредности број 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/201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спремни смо да извршимо испоруку:</w:t>
      </w:r>
    </w:p>
    <w:p w:rsidR="00B57930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B57930" w:rsidRPr="00B57930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694"/>
        <w:gridCol w:w="1576"/>
        <w:gridCol w:w="1588"/>
        <w:gridCol w:w="1582"/>
        <w:gridCol w:w="1568"/>
        <w:gridCol w:w="1568"/>
      </w:tblGrid>
      <w:tr w:rsidR="00B57930" w:rsidTr="00DE11F7"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Опис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Јединица мере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Оквирна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(очекивана)</w:t>
            </w:r>
          </w:p>
          <w:p w:rsidR="00DE11F7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количина</w:t>
            </w: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Јединична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цена 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динарима без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ПДВ-а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Укупна цена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без ПДВ-а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Укупна цена са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ПДВ-ом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B57930" w:rsidTr="00DE11F7">
        <w:tc>
          <w:tcPr>
            <w:tcW w:w="1596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енергија са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балансирањем</w:t>
            </w:r>
          </w:p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DE11F7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kWh</w:t>
            </w:r>
          </w:p>
        </w:tc>
        <w:tc>
          <w:tcPr>
            <w:tcW w:w="1596" w:type="dxa"/>
          </w:tcPr>
          <w:p w:rsidR="00DE11F7" w:rsidRPr="00E85806" w:rsidRDefault="00ED3746" w:rsidP="00E85806">
            <w:pPr>
              <w:autoSpaceDE w:val="0"/>
              <w:autoSpaceDN w:val="0"/>
              <w:adjustRightInd w:val="0"/>
              <w:rPr>
                <w:rFonts w:cs="TimesNewRomanPSMT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cs="TimesNewRomanPSMT"/>
                <w:bCs/>
                <w:color w:val="000000"/>
                <w:sz w:val="24"/>
                <w:szCs w:val="24"/>
              </w:rPr>
              <w:t>1</w:t>
            </w:r>
            <w:r w:rsidR="00E85806">
              <w:rPr>
                <w:rFonts w:cs="TimesNewRomanPSMT"/>
                <w:bCs/>
                <w:color w:val="000000"/>
                <w:sz w:val="24"/>
                <w:szCs w:val="24"/>
                <w:lang w:val="sr-Cyrl-CS"/>
              </w:rPr>
              <w:t>48900</w:t>
            </w:r>
          </w:p>
        </w:tc>
        <w:tc>
          <w:tcPr>
            <w:tcW w:w="1596" w:type="dxa"/>
          </w:tcPr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596" w:type="dxa"/>
          </w:tcPr>
          <w:p w:rsidR="00DE11F7" w:rsidRDefault="00DE11F7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DE11F7" w:rsidRPr="00DE11F7" w:rsidRDefault="00DE11F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B57930" w:rsidTr="00B57930">
        <w:tc>
          <w:tcPr>
            <w:tcW w:w="3078" w:type="dxa"/>
          </w:tcPr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Услови плаћања:</w:t>
            </w: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Плаћање се врши једном месечно,за испоручену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proofErr w:type="gramStart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електричну</w:t>
            </w:r>
            <w:proofErr w:type="gramEnd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енергију у претходном месецу.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B57930" w:rsidTr="00B57930">
        <w:tc>
          <w:tcPr>
            <w:tcW w:w="3078" w:type="dxa"/>
          </w:tcPr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Рок за достављање рачуна :</w:t>
            </w: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До ___-ог дана у текућем месецу за испоручену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proofErr w:type="gramStart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електричну</w:t>
            </w:r>
            <w:proofErr w:type="gramEnd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енергију у претходном месецу.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B57930" w:rsidTr="00B57930">
        <w:tc>
          <w:tcPr>
            <w:tcW w:w="307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Рок плаћања: ( минимум 15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-максимум </w:t>
            </w:r>
            <w:r w:rsidR="00AF7798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  <w:t>45</w:t>
            </w: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календарских дана,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односно по валути на рачуну)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15 дана од дана пријема рачуна за испоручену</w:t>
            </w:r>
          </w:p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proofErr w:type="gramStart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електричну</w:t>
            </w:r>
            <w:proofErr w:type="gramEnd"/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енергију у претходном месецу.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  <w:tr w:rsidR="00B57930" w:rsidTr="00B57930">
        <w:tc>
          <w:tcPr>
            <w:tcW w:w="3078" w:type="dxa"/>
          </w:tcPr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>Рок важења понуде(минимум 30 дана)</w:t>
            </w:r>
          </w:p>
        </w:tc>
        <w:tc>
          <w:tcPr>
            <w:tcW w:w="6498" w:type="dxa"/>
          </w:tcPr>
          <w:p w:rsidR="00B57930" w:rsidRPr="004A733B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  <w:t xml:space="preserve"> ______дана од дана отварања понуда.</w:t>
            </w:r>
          </w:p>
          <w:p w:rsidR="00B57930" w:rsidRDefault="00B57930" w:rsidP="003202B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</w:rPr>
            </w:pPr>
          </w:p>
        </w:tc>
      </w:tr>
    </w:tbl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B57930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proofErr w:type="gramStart"/>
      <w:r w:rsidRPr="00B5793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Продавац је балансно одговоран за место примопредаје купца.</w:t>
      </w:r>
      <w:proofErr w:type="gramEnd"/>
    </w:p>
    <w:p w:rsidR="00E75065" w:rsidRPr="00B57930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B5793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 цену добра укључени су трошкови балансирања, а нису урачунати трошкови</w:t>
      </w:r>
    </w:p>
    <w:p w:rsidR="00E75065" w:rsidRPr="00B57930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proofErr w:type="gramStart"/>
      <w:r w:rsidRPr="00B5793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наканаде</w:t>
      </w:r>
      <w:proofErr w:type="gramEnd"/>
      <w:r w:rsidRPr="00B5793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за подстицај повлашћених произвођача електричне енергије и трошкови</w:t>
      </w:r>
    </w:p>
    <w:p w:rsidR="00E75065" w:rsidRPr="00B57930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proofErr w:type="gramStart"/>
      <w:r w:rsidRPr="00B5793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услуге</w:t>
      </w:r>
      <w:proofErr w:type="gramEnd"/>
      <w:r w:rsidRPr="00B57930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преноса 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 ће првог дана у месецу који је радни дан за Купца факсом доставити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податке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 продатој количини електричне енергије за претходни месец (документ о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усаглашавању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), и исти мора бити саставни део рачуна.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Купац је дужан да потписан и оверен документ о усаглашавању, путем факса врати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Продавцу. Уколико Купац у року од два дана не врати Продавцу оверен и потписан документ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 усаглашавању сматраће се да је сагласан са његовом садржином.У случају да уговорне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стране нису сагласне око количине продате, односно преузете енергије, као валидан податак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користиће се податак оператора преносног система, и дати документ биће саставни део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рачуна.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Продавац, на основу документа о усаглашавању, издаје Купцу рачун у два примерка.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 рачун доставља преко поште.Купац ће извршити плаћање на банкарски рачун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Продавца, по писменим инструкцијама назначеним на самом рачуну, са позивом на број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рачуна који се плаћа.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Врста и ниво квалитета испоручене електричне енергије мора бити у складу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Правилима о раду преносног система и изменама и допунама Правила о раду преносног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система(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“Сл.Гласник РС” БР.3/2012) и Правилима о раду дистрибутивног система и Уредбе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 условима испоруке електричне енергије.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Изабрани понуђач се обавезује да након потписивања уговора именује лица која ће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бити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овлашћена за размену информација и предузимања потребних активности за извршење</w:t>
      </w:r>
      <w:r w:rsidR="004E344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овог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Уговорена количина електричне енергије ће се испоручивати са фреквенцијом и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напоном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који одговара вредностима утврђеним правилима.</w:t>
      </w:r>
    </w:p>
    <w:p w:rsidR="00B57930" w:rsidRPr="00B57930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Понуду дајем: a) самостално</w:t>
      </w:r>
    </w:p>
    <w:p w:rsidR="00E75065" w:rsidRPr="004A733B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б)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</w:t>
      </w:r>
      <w:proofErr w:type="gramEnd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групи понуђача</w:t>
      </w:r>
    </w:p>
    <w:p w:rsidR="00E75065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в)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са</w:t>
      </w:r>
      <w:proofErr w:type="gramEnd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подизвођачем.</w:t>
      </w:r>
    </w:p>
    <w:p w:rsidR="0073489D" w:rsidRPr="0073489D" w:rsidRDefault="0073489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________________ дана ________201</w:t>
      </w:r>
      <w:r w:rsidR="00FA04B8">
        <w:rPr>
          <w:rFonts w:ascii="TimesNewRomanPSMT" w:hAnsi="TimesNewRomanPSMT" w:cs="TimesNewRomanPSMT"/>
          <w:bCs/>
          <w:color w:val="000000"/>
          <w:sz w:val="24"/>
          <w:szCs w:val="24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.г.</w:t>
      </w:r>
      <w:proofErr w:type="gramEnd"/>
    </w:p>
    <w:p w:rsidR="00E75065" w:rsidRPr="0073489D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C1C1C1"/>
          <w:sz w:val="24"/>
          <w:szCs w:val="24"/>
        </w:rPr>
      </w:pPr>
      <w:r>
        <w:rPr>
          <w:rFonts w:ascii="TimesNewRomanPSMT" w:hAnsi="TimesNewRomanPSMT" w:cs="TimesNewRomanPSMT"/>
          <w:bCs/>
          <w:color w:val="C1C1C1"/>
          <w:sz w:val="24"/>
          <w:szCs w:val="24"/>
          <w:lang w:val="sr-Cyrl-CS"/>
        </w:rPr>
        <w:t xml:space="preserve">                                                                                                                      </w:t>
      </w:r>
      <w:r w:rsidR="00E75065" w:rsidRPr="0073489D">
        <w:rPr>
          <w:rFonts w:ascii="TimesNewRomanPSMT" w:hAnsi="TimesNewRomanPSMT" w:cs="TimesNewRomanPSMT"/>
          <w:b/>
          <w:bCs/>
          <w:color w:val="C1C1C1"/>
          <w:sz w:val="24"/>
          <w:szCs w:val="24"/>
        </w:rPr>
        <w:t>За понуђача,</w:t>
      </w:r>
    </w:p>
    <w:p w:rsidR="00E75065" w:rsidRPr="0073489D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73489D"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</w:t>
      </w:r>
      <w:proofErr w:type="gramStart"/>
      <w:r w:rsidR="00E75065" w:rsidRPr="0073489D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  <w:r w:rsidR="007547F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</w:t>
      </w:r>
      <w:r w:rsidR="00E75065" w:rsidRPr="0073489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__________________________</w:t>
      </w:r>
    </w:p>
    <w:p w:rsidR="00E75065" w:rsidRPr="004A733B" w:rsidRDefault="00B57930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(Потпис овлашћеног лица)</w:t>
      </w:r>
    </w:p>
    <w:p w:rsidR="00E75065" w:rsidRPr="00AC164F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FA04B8" w:rsidRPr="00FA04B8" w:rsidRDefault="00FA04B8" w:rsidP="003202B6">
      <w:pPr>
        <w:autoSpaceDE w:val="0"/>
        <w:autoSpaceDN w:val="0"/>
        <w:adjustRightInd w:val="0"/>
        <w:spacing w:after="0" w:line="240" w:lineRule="auto"/>
        <w:rPr>
          <w:rFonts w:cs="TimesNewRomanPSMT"/>
          <w:bCs/>
          <w:color w:val="000000"/>
          <w:sz w:val="24"/>
          <w:szCs w:val="24"/>
        </w:rPr>
      </w:pPr>
    </w:p>
    <w:p w:rsidR="008A5205" w:rsidRDefault="008A520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C2729E" w:rsidRDefault="00C2729E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proofErr w:type="gramStart"/>
      <w:r w:rsidRPr="001A4B8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lastRenderedPageBreak/>
        <w:t>ОБРАЗАЦ бр.</w:t>
      </w:r>
      <w:proofErr w:type="gramEnd"/>
      <w:r w:rsidRPr="001A4B8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10</w:t>
      </w: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P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p w:rsidR="005255CE" w:rsidRPr="005255CE" w:rsidRDefault="005255CE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255CE" w:rsidTr="005255CE">
        <w:tc>
          <w:tcPr>
            <w:tcW w:w="9576" w:type="dxa"/>
          </w:tcPr>
          <w:p w:rsidR="005255CE" w:rsidRDefault="005255CE" w:rsidP="003202B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Cs/>
                <w:color w:val="000000"/>
                <w:sz w:val="24"/>
                <w:szCs w:val="24"/>
                <w:lang w:val="sr-Cyrl-CS"/>
              </w:rPr>
            </w:pPr>
            <w:r w:rsidRPr="004A733B">
              <w:rPr>
                <w:rFonts w:ascii="TimesNewRomanPSMT" w:hAnsi="TimesNewRomanPSMT" w:cs="TimesNewRomanPSMT"/>
                <w:bCs/>
                <w:color w:val="000000"/>
                <w:sz w:val="28"/>
                <w:szCs w:val="28"/>
              </w:rPr>
              <w:t>ОБРАЗАЦ ТЕХНИЧКЕ СПЕЦИФИКАЦИЈЕ</w:t>
            </w:r>
          </w:p>
        </w:tc>
      </w:tr>
    </w:tbl>
    <w:p w:rsidR="00001C3B" w:rsidRDefault="00001C3B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001C3B" w:rsidRPr="00001C3B" w:rsidRDefault="00001C3B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001C3B" w:rsidRDefault="00001C3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001C3B" w:rsidRPr="00001C3B" w:rsidRDefault="00001C3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BF2F8B" w:rsidRDefault="00BF2F8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BF2F8B" w:rsidRPr="00FA04B8" w:rsidRDefault="00BF2F8B" w:rsidP="00320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sr-Cyrl-CS"/>
        </w:rPr>
      </w:pPr>
      <w:r w:rsidRPr="00FA04B8">
        <w:rPr>
          <w:rFonts w:ascii="Times New Roman" w:eastAsia="TimesNewRoman" w:hAnsi="Times New Roman" w:cs="Times New Roman"/>
          <w:sz w:val="28"/>
          <w:szCs w:val="28"/>
        </w:rPr>
        <w:t>У Табел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ама (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>техничка спецификација) исказана је оквирна планирана потрошња електричне енергије наручиоца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 xml:space="preserve"> са </w:t>
      </w:r>
      <w:proofErr w:type="gramStart"/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 xml:space="preserve">оквирном 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процењен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ом</w:t>
      </w:r>
      <w:proofErr w:type="gramEnd"/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месечн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ом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динамик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 xml:space="preserve">ом испоруке на пет 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мерн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>их</w:t>
      </w:r>
      <w:r w:rsidRPr="00FA04B8">
        <w:rPr>
          <w:rFonts w:ascii="Times New Roman" w:eastAsia="TimesNewRoman" w:hAnsi="Times New Roman" w:cs="Times New Roman"/>
          <w:sz w:val="28"/>
          <w:szCs w:val="28"/>
        </w:rPr>
        <w:t xml:space="preserve"> места</w:t>
      </w:r>
      <w:r w:rsidRPr="00FA04B8">
        <w:rPr>
          <w:rFonts w:ascii="Times New Roman" w:eastAsia="TimesNewRoman" w:hAnsi="Times New Roman" w:cs="Times New Roman"/>
          <w:sz w:val="28"/>
          <w:szCs w:val="28"/>
          <w:lang w:val="sr-Cyrl-CS"/>
        </w:rPr>
        <w:t xml:space="preserve"> наручиоца.</w:t>
      </w:r>
    </w:p>
    <w:p w:rsidR="00BF2F8B" w:rsidRDefault="00BF2F8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BF2F8B" w:rsidRPr="00BF2F8B" w:rsidRDefault="00BF2F8B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720"/>
        <w:gridCol w:w="720"/>
        <w:gridCol w:w="688"/>
        <w:gridCol w:w="672"/>
        <w:gridCol w:w="672"/>
        <w:gridCol w:w="672"/>
        <w:gridCol w:w="580"/>
        <w:gridCol w:w="580"/>
        <w:gridCol w:w="672"/>
        <w:gridCol w:w="672"/>
        <w:gridCol w:w="732"/>
        <w:gridCol w:w="630"/>
        <w:gridCol w:w="828"/>
      </w:tblGrid>
      <w:tr w:rsidR="00E85806" w:rsidRPr="006663EE" w:rsidTr="00E85806">
        <w:tc>
          <w:tcPr>
            <w:tcW w:w="738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</w:p>
          <w:p w:rsidR="00BF2F8B" w:rsidRPr="00E85806" w:rsidRDefault="001B48BF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месец</w:t>
            </w:r>
          </w:p>
        </w:tc>
        <w:tc>
          <w:tcPr>
            <w:tcW w:w="72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</w:t>
            </w:r>
          </w:p>
        </w:tc>
        <w:tc>
          <w:tcPr>
            <w:tcW w:w="72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II</w:t>
            </w:r>
          </w:p>
        </w:tc>
        <w:tc>
          <w:tcPr>
            <w:tcW w:w="688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III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IV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VI</w:t>
            </w:r>
          </w:p>
        </w:tc>
        <w:tc>
          <w:tcPr>
            <w:tcW w:w="58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VII</w:t>
            </w:r>
          </w:p>
        </w:tc>
        <w:tc>
          <w:tcPr>
            <w:tcW w:w="58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VIII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IX</w:t>
            </w:r>
          </w:p>
        </w:tc>
        <w:tc>
          <w:tcPr>
            <w:tcW w:w="67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X</w:t>
            </w:r>
          </w:p>
        </w:tc>
        <w:tc>
          <w:tcPr>
            <w:tcW w:w="732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XI</w:t>
            </w:r>
          </w:p>
        </w:tc>
        <w:tc>
          <w:tcPr>
            <w:tcW w:w="630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XII</w:t>
            </w:r>
          </w:p>
        </w:tc>
        <w:tc>
          <w:tcPr>
            <w:tcW w:w="828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УКУПНО</w:t>
            </w:r>
          </w:p>
        </w:tc>
      </w:tr>
      <w:tr w:rsidR="00E85806" w:rsidRPr="00D33057" w:rsidTr="00E85806">
        <w:trPr>
          <w:trHeight w:val="357"/>
        </w:trPr>
        <w:tc>
          <w:tcPr>
            <w:tcW w:w="738" w:type="dxa"/>
            <w:vAlign w:val="center"/>
          </w:tcPr>
          <w:p w:rsidR="00BF2F8B" w:rsidRPr="00E85806" w:rsidRDefault="00BF2F8B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</w:rPr>
              <w:t>УКУПНО</w:t>
            </w:r>
          </w:p>
        </w:tc>
        <w:tc>
          <w:tcPr>
            <w:tcW w:w="720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19500</w:t>
            </w:r>
          </w:p>
        </w:tc>
        <w:tc>
          <w:tcPr>
            <w:tcW w:w="720" w:type="dxa"/>
            <w:vAlign w:val="center"/>
          </w:tcPr>
          <w:p w:rsidR="00BF2F8B" w:rsidRPr="00E85806" w:rsidRDefault="00E85806" w:rsidP="00E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12500</w:t>
            </w:r>
          </w:p>
        </w:tc>
        <w:tc>
          <w:tcPr>
            <w:tcW w:w="688" w:type="dxa"/>
            <w:vAlign w:val="center"/>
          </w:tcPr>
          <w:p w:rsidR="00BF2F8B" w:rsidRPr="00E85806" w:rsidRDefault="00E85806" w:rsidP="00BD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12000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11200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10000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10000</w:t>
            </w:r>
          </w:p>
        </w:tc>
        <w:tc>
          <w:tcPr>
            <w:tcW w:w="580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9000</w:t>
            </w:r>
          </w:p>
        </w:tc>
        <w:tc>
          <w:tcPr>
            <w:tcW w:w="580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8500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10500</w:t>
            </w:r>
          </w:p>
        </w:tc>
        <w:tc>
          <w:tcPr>
            <w:tcW w:w="672" w:type="dxa"/>
            <w:vAlign w:val="center"/>
          </w:tcPr>
          <w:p w:rsidR="00BF2F8B" w:rsidRPr="00E85806" w:rsidRDefault="00E85806" w:rsidP="00E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15700</w:t>
            </w:r>
          </w:p>
        </w:tc>
        <w:tc>
          <w:tcPr>
            <w:tcW w:w="732" w:type="dxa"/>
            <w:vAlign w:val="center"/>
          </w:tcPr>
          <w:p w:rsidR="00BF2F8B" w:rsidRPr="00E85806" w:rsidRDefault="00E85806" w:rsidP="00BD6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16500</w:t>
            </w:r>
          </w:p>
        </w:tc>
        <w:tc>
          <w:tcPr>
            <w:tcW w:w="630" w:type="dxa"/>
            <w:vAlign w:val="center"/>
          </w:tcPr>
          <w:p w:rsidR="00BF2F8B" w:rsidRPr="00E85806" w:rsidRDefault="00E85806" w:rsidP="00E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</w:rPr>
              <w:t>13</w:t>
            </w:r>
            <w:r w:rsidRPr="00E85806">
              <w:rPr>
                <w:rFonts w:eastAsia="TimesNewRoman"/>
                <w:sz w:val="16"/>
                <w:szCs w:val="16"/>
                <w:lang w:val="sr-Cyrl-CS"/>
              </w:rPr>
              <w:t>500</w:t>
            </w:r>
          </w:p>
        </w:tc>
        <w:tc>
          <w:tcPr>
            <w:tcW w:w="828" w:type="dxa"/>
            <w:vAlign w:val="center"/>
          </w:tcPr>
          <w:p w:rsidR="00BF2F8B" w:rsidRPr="00E85806" w:rsidRDefault="00E85806" w:rsidP="00320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NewRoman"/>
                <w:sz w:val="16"/>
                <w:szCs w:val="16"/>
                <w:lang w:val="sr-Cyrl-CS"/>
              </w:rPr>
            </w:pPr>
            <w:r w:rsidRPr="00E85806">
              <w:rPr>
                <w:rFonts w:eastAsia="TimesNewRoman"/>
                <w:sz w:val="16"/>
                <w:szCs w:val="16"/>
                <w:lang w:val="sr-Cyrl-CS"/>
              </w:rPr>
              <w:t>148900</w:t>
            </w:r>
          </w:p>
        </w:tc>
      </w:tr>
    </w:tbl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AC164F" w:rsidRP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8"/>
          <w:szCs w:val="28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</w:rPr>
        <w:t>У _______________ дана _____201</w:t>
      </w:r>
      <w:r w:rsidR="00E85806">
        <w:rPr>
          <w:rFonts w:ascii="TimesNewRomanPSMT" w:hAnsi="TimesNewRomanPSMT" w:cs="TimesNewRomanPSMT"/>
          <w:bCs/>
          <w:color w:val="000000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</w:rPr>
        <w:t>.г.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C1C1C1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C1C1C1"/>
          <w:sz w:val="24"/>
          <w:szCs w:val="24"/>
        </w:rPr>
        <w:t>Понуђач</w:t>
      </w:r>
    </w:p>
    <w:p w:rsidR="00E75065" w:rsidRPr="004A733B" w:rsidRDefault="001A4B8C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---------------------------</w:t>
      </w:r>
    </w:p>
    <w:p w:rsidR="00E75065" w:rsidRPr="004A733B" w:rsidRDefault="001A4B8C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</w:t>
      </w:r>
      <w:proofErr w:type="gramStart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потпис</w:t>
      </w:r>
      <w:proofErr w:type="gramEnd"/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овлашћеног лица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1A4B8C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М.П.</w:t>
      </w:r>
      <w:proofErr w:type="gramEnd"/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Pr="004A733B" w:rsidRDefault="00AC164F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AC164F" w:rsidRDefault="00E75065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AC164F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ОБРАЗАЦ бр.11</w:t>
      </w: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МОДЕЛ УГОВОРА</w:t>
      </w: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AC164F" w:rsidRPr="00AC164F" w:rsidRDefault="00AC164F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У Г О В О Р</w:t>
      </w:r>
    </w:p>
    <w:p w:rsidR="00BF2F8B" w:rsidRPr="00BF2F8B" w:rsidRDefault="00BF2F8B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 додели јавне набавке мале вредности, закључен дана ________ .201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.г. између: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</w:t>
      </w:r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сновне школе,</w:t>
      </w:r>
      <w:proofErr w:type="gramStart"/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,Јован</w:t>
      </w:r>
      <w:proofErr w:type="gramEnd"/>
      <w:r w:rsidR="0020501B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Грчић Миленко'' ул. Милоша Црњанског бб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21300 Беочин ( у даљем тексту:Наручилац), кога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заступа 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директор Сакан Татјана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__________________________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___________________________________________________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 у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даљем тексту:Испоручилац), кога заступа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_________________________________________.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val="sr-Cyrl-CS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ПРЕДМЕТ УГОВОРА И УСЛОВИ ПРОДАЈЕ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Члан. 1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Предмет Уговора је куповина електричне енергије за потребе Наручиоца.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је додељен по спроведеном поступку за јавне набавке мале вредности, по јавној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набавци број 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/201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Набавка електричне енергије за 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основну школу </w:t>
      </w:r>
      <w:proofErr w:type="gramStart"/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,,Јован</w:t>
      </w:r>
      <w:proofErr w:type="gramEnd"/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Грчић Миленко''</w:t>
      </w:r>
      <w:r w:rsidR="001912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у Беочину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-</w:t>
      </w:r>
      <w:r w:rsidR="00D2526F">
        <w:rPr>
          <w:rFonts w:ascii="TimesNewRomanPSMT" w:hAnsi="TimesNewRomanPSMT" w:cs="TimesNewRomanPSMT"/>
          <w:bCs/>
          <w:color w:val="000000"/>
          <w:sz w:val="24"/>
          <w:szCs w:val="24"/>
        </w:rPr>
        <w:t>5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мерн</w:t>
      </w:r>
      <w:r w:rsidR="00D2526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их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места,а на основу прихваћене понуде евидентирану код Наручиоца под бројем: _________ од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 године, која је саставни део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се обавезује да Наручиоцу прода електричну енергију, а Наручилац да преузме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плати електричну енергију испоручену у количини и на начин утврђен овим уговором.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Уговорена вредност набавке износи ______________ динара без ПДВ-а,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односно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 динара са ПДВ-ом.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је балансно одговоран за место примопредаје купца.</w:t>
      </w:r>
      <w:proofErr w:type="gramEnd"/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Количина и квалитет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2.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Уговорне стране обавезу продаје, односно преузимања и плаћања електричне енергије</w:t>
      </w:r>
      <w:r w:rsidR="00191253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извршиће према следећем: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Врста продаје: стална и гарантована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Капацитет испоруке: на бази месечне потрошње по мерним местима Наручиоца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 xml:space="preserve">Период испоруке: од ________год.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_________.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год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. 00:00х-24:00х према централно -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европском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времену (ЦЕТ)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Количина енергије</w:t>
      </w:r>
      <w:r w:rsidRPr="00F80420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: </w:t>
      </w:r>
      <w:r w:rsidR="00054AD0">
        <w:rPr>
          <w:rFonts w:ascii="TimesNewRomanPSMT" w:hAnsi="TimesNewRomanPSMT" w:cs="TimesNewRomanPSMT"/>
          <w:bCs/>
          <w:color w:val="000000"/>
          <w:sz w:val="24"/>
          <w:szCs w:val="24"/>
        </w:rPr>
        <w:t>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48900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кWh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Место испоруке: 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основна школа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– на </w:t>
      </w:r>
      <w:r w:rsidR="003F418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5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мерн</w:t>
      </w:r>
      <w:r w:rsidR="003F418F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их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места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Уговорена количина електричне енергије ће се испоручити са фреквенцијом и напоном који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одговара вредностима утврђеним правилима о раду преносног система.</w:t>
      </w:r>
      <w:proofErr w:type="gramEnd"/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Цена електричне енергије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3.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се обавезује да плати Испоручиоцу, за један кWh електричне енергије износ од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 динара.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Цене су фиксне и не могу се мењати током важења уговора.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Обрачун – фактурисање и наплата испоручене количине електричне енергије врши се по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наведеној цени из става 1 овог члана, а према стварно испорученој количини електричне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 за обрачунски период, а све до уговорене вредности за уговорену количину енергије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</w:t>
      </w:r>
      <w:r w:rsidR="00F80420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148900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кWh.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ће Испоручиоцу, платити испоручену електричну енергију заједно са трошковима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балансирања по уговореној цени из става 1 овог члана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све по условима из прихваћене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понуде која је саставни део Уговора.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цену из става 1 и 2 овог члана су урачунати и трошкови балансирања, а нису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урачунати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трошкови накнаде за подстицај повлашћених произвођача електричне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и трошкови услуге преноса 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Место испоруке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4.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сноси све ризике, као и све припадајуће и зависне трошкове у вези са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припремом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програма, преносом и испоруком електричне енергије до Места испоруке, 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сноси све ризике и припадајуће трошкове у вези са припремом програма,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преносом и испоруком електричне енергије од Места испоруке.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 програмом из става 1.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овог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члана подразумевају се радње неопходне да би Уговорна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страна извршила своју обавезу у вези са продајом, односно преузимањем електричне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енергије.</w:t>
      </w:r>
    </w:p>
    <w:p w:rsidR="00996CDD" w:rsidRPr="004A733B" w:rsidRDefault="00996CDD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Обрачун и начин плаћања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5.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ће првог дана у месецу који је радни дан за Наручиоца факсом доставити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податке о продатој количини електричне енергије за претходни месец (документ о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усаглашавању), и исти мора бити саставни део рачуна.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је дужан да потписан и оверен документ о усаглашавању, путем факса врати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Испоручиоцу.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Наручилац у року од два дана не врати Испоручиоцу оверен и потписан документ о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усаглашавању сматраће се да је сагласан са његовом садржином.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да уговорне стране нису сагласне око количине продате, односно преузете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енергије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 као валидан податак користиће се податак оператора преносног система, и дати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документ биће саставни део рачуна.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Након потписивања документа о усаглашавању, односно прихватања података оператора и</w:t>
      </w:r>
      <w:r w:rsidR="00E36977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испостављања рачуна, додатни обрачуни (корекције) већ фактурисаних величина нису</w:t>
      </w:r>
      <w:r w:rsidR="00996CDD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могуће, изузев ако нису условљене Законом.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6.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Испоручилац, на основу документа о усаглашавању и прописа Републике Србије који се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односе на трошкове преноса и трошкове накнаде за подстицај повлашћених произвођача,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издаје Наручиоцу рачун у два примерка за обрачунски период.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рачун доставља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преко поште.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Продавац у рачуноводственој исправи, која мора бити подобна за плаћање према прописима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Републике Србије, посебно исказује цену продате електричне енергије са трошковима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балансирања, трошкове преноса и трошкове накнаде за подстицај повлашћених произвођача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електричне енергије, а порез на додату вредност се у рачуноводственој исправи исказује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посебно уколико према прописима Републике Србије терети Испоручиоца као пореског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дужника.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7.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је дужан да плати рачун у року од 15 дана од дана пријема оригиналног рачуна, 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изузетним случајевима најкасније у року од 60 дана.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да Наручилац не плати рачун у уговореном року, дужан је да Испоручиоцу, за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период доцње плати и затезну камату прописану законом.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Плаћање затезне камате врши се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 основу обрачуна камате, испостављеног од стране Испоручиоца.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Трошкови опомињања и други трошкови везани за обрачун затезне камате, падају на терет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Испоручиоца.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Накнадне корекције већ фактурисане камате могуће су само уколико су условљене Законом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,ако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је у њима садржан погрешан обрачун (оспорене или накнадно установљене грешке) и ако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су резултати посебног договора између Наручиоца и Испоручиоца (протокол, отпис камате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сл.)</w:t>
      </w:r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Гаранције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8.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 се обавезује да на дан закључења Уговора Наручиоцу преда: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-бланко соло меницу регистровану код Народне Банке Србије са клаузулом «без протеста» са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овлашћењем да је Наручилац може попунити на износ од 10% од уговорене вредности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уговора, као гаранцију за добро извршење посла са роком важења 30 дана дужим од рока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испоруке.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Уз меницу Извршилац предаје и картон депонованих потписа и одговарајуће менично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овлашћење.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Гаранција ће бити наплатива у случају кашњења у испоруци или неиспоруке добара у свему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складу са овим уговором.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стиче право да реализује гаранцију у случају да буде испуњен неки од услова из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претходног става.</w:t>
      </w:r>
      <w:proofErr w:type="gramEnd"/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Неизвршење уговорених обавеза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10.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Уговорне стране су сагласне да ће у случају настанка штете повредом одредби овог уговора,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уговорна страна која је проузроковала штету, накнадити другој страни стварну штету, 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складу са законом.</w:t>
      </w:r>
      <w:proofErr w:type="gramEnd"/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Виша сила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11.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Виша сила ослобађа Испоручиоца обавезе да испоручи, а Наручиоца да преузме количине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електричне енергије, утврђене Уговором за време њеног трајања.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Као виша сила, за Уговорне стране, сматрају се непредвиђени природни догађаји који имају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значај елементарних непогода (поплаве, земљотреси, пожари и сл.), као и догађаји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околности који су настали после закључења овог уговора који онемогућавају извршење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уговорних обавеза, а које уговорна страна није могла спречити, отклонити или избећи.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Под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таквим догађајима сматрају се и акти надлежних државних органа и оператора преносног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система донети у складу са правилима о раду преносног система, а у циљу обезбеђивања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сигурности електроенергетског система.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Уговорна страна која је погођена деловањем више силе обавезна је да обавести другу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уговорну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страну о почетку и завршетку деловања више силе, као и да предузме потребне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активности ради ублажавања последица више силе.</w:t>
      </w:r>
    </w:p>
    <w:p w:rsidR="00905915" w:rsidRPr="004A733B" w:rsidRDefault="0090591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Рок трајања Уговора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12.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се закључује на период од једне године, а ступа на снагу даном завршетка законске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процедуре промене снабдевача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( очитавања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стања на бројилу), у свему у складу са усвојеном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понудом добављача бр. _______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_________ 201</w:t>
      </w:r>
      <w:r w:rsidR="00E85806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8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. </w:t>
      </w: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годинe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, која чини саставни део овог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уговора, (у даљем тексту: понуда) и важећим законским и подзаконским прописима који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регулишу испоруку електричне енергије.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Протеком времена на који је уговор закључен или утрошком расположивих средстава Купца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износ_________________ динара (попуњава Купац), овај уговор престаје да важи, о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чему ће Купац обавестити Снабдевача.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21E5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21E5B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Раскид уговора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13.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 случају једностраног раскида Уговора због неиспуњења обавеза друге Уговорне стране,</w:t>
      </w:r>
      <w:r w:rsidR="00316E9F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Уговорна страна која намерава да раскине Уговор ће другој Уговорној страни доставити у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писаној форми обавештење о разлозима за раскид Уговора.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Решавање спорова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14.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Уколико је по законима Републике Србије Испоручилац домаће лице, Испоручилац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 су сагласни да је за решавање међусобних спорова који настану из овог уговора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и/или у вези са овим уговором надлежан стварно надлежни суд по закону Републике Србије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 да се за све што није посебно уређено овим уговором примењује Закон о облигационим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односима у верзији која је у примени у Републици Србији и други материјални закони и</w:t>
      </w:r>
      <w:r w:rsidR="00905915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прописи Републике Србије.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Уговорне стране су сагласне да су у току поступка за решавање спора насталог међу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уговорним</w:t>
      </w:r>
      <w:proofErr w:type="gramEnd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 xml:space="preserve"> странама обе уговорне стране дужне да наставе да извршавају своје обавезе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утврђене уговором под претњом последица утврђених уговором и утврђених законима и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другим прописима који се односе на извршење обавеза утврђених уговором.</w:t>
      </w:r>
    </w:p>
    <w:p w:rsidR="00E175B7" w:rsidRDefault="00E175B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175B7" w:rsidRPr="004A733B" w:rsidRDefault="00E175B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lastRenderedPageBreak/>
        <w:t>Завршне одредбе</w:t>
      </w:r>
    </w:p>
    <w:p w:rsidR="00E175B7" w:rsidRPr="004A733B" w:rsidRDefault="00E175B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15.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Овај уговор се сматра закљученим када га потпишу овлашћена лица уговорних страна и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овере печатом.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Члан 16.</w:t>
      </w:r>
      <w:proofErr w:type="gramEnd"/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Уговор је сачињен у 4 (четири) истоветна примерка, од којих свака страна задржава по 2 (два</w:t>
      </w:r>
      <w:r w:rsidR="00B70521" w:rsidRPr="004A733B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</w:t>
      </w: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примерка).</w:t>
      </w:r>
      <w:proofErr w:type="gramEnd"/>
    </w:p>
    <w:p w:rsidR="00503B73" w:rsidRPr="00503B73" w:rsidRDefault="00503B73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ИСПОРУЧИЛАЦ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Име и презиме овлашћеног лица</w:t>
      </w:r>
    </w:p>
    <w:p w:rsidR="00E75065" w:rsidRPr="00503B73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proofErr w:type="gramStart"/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М.П</w:t>
      </w:r>
      <w:r w:rsidR="00503B73"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>.</w:t>
      </w:r>
      <w:proofErr w:type="gramEnd"/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____________________________</w:t>
      </w:r>
    </w:p>
    <w:p w:rsidR="00E75065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Потпис овлашћеног лица</w:t>
      </w:r>
    </w:p>
    <w:p w:rsid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FC3877" w:rsidRP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НАРУЧИЛАЦ</w:t>
      </w:r>
    </w:p>
    <w:p w:rsidR="00FC3877" w:rsidRP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FC3877" w:rsidRDefault="00E75065" w:rsidP="003202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  <w:r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М. П.</w:t>
      </w:r>
    </w:p>
    <w:p w:rsidR="00FC3877" w:rsidRPr="00FC3877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FC3877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  <w:t xml:space="preserve">                                                                                                                </w:t>
      </w:r>
      <w:r w:rsidR="00E75065" w:rsidRPr="004A733B">
        <w:rPr>
          <w:rFonts w:ascii="TimesNewRomanPSMT" w:hAnsi="TimesNewRomanPSMT" w:cs="TimesNewRomanPSMT"/>
          <w:bCs/>
          <w:color w:val="000000"/>
          <w:sz w:val="24"/>
          <w:szCs w:val="24"/>
        </w:rPr>
        <w:t>____________________</w:t>
      </w: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4A733B" w:rsidRDefault="00E75065" w:rsidP="003202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color w:val="000000"/>
          <w:sz w:val="24"/>
          <w:szCs w:val="24"/>
          <w:lang w:val="sr-Cyrl-CS"/>
        </w:rPr>
      </w:pPr>
    </w:p>
    <w:p w:rsidR="00E75065" w:rsidRPr="00FC3877" w:rsidRDefault="00E75065" w:rsidP="003202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  <w:sz w:val="18"/>
          <w:szCs w:val="18"/>
          <w:lang w:val="sr-Cyrl-CS"/>
        </w:rPr>
      </w:pPr>
    </w:p>
    <w:sectPr w:rsidR="00E75065" w:rsidRPr="00FC3877" w:rsidSect="003A044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03" w:rsidRDefault="00C17E03" w:rsidP="00E175B7">
      <w:pPr>
        <w:spacing w:after="0" w:line="240" w:lineRule="auto"/>
      </w:pPr>
      <w:r>
        <w:separator/>
      </w:r>
    </w:p>
  </w:endnote>
  <w:endnote w:type="continuationSeparator" w:id="0">
    <w:p w:rsidR="00C17E03" w:rsidRDefault="00C17E03" w:rsidP="00E1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rlito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4922"/>
      <w:docPartObj>
        <w:docPartGallery w:val="Page Numbers (Bottom of Page)"/>
        <w:docPartUnique/>
      </w:docPartObj>
    </w:sdtPr>
    <w:sdtContent>
      <w:p w:rsidR="008B0160" w:rsidRDefault="001445FD">
        <w:pPr>
          <w:pStyle w:val="Footer"/>
          <w:jc w:val="center"/>
        </w:pPr>
        <w:fldSimple w:instr=" PAGE   \* MERGEFORMAT ">
          <w:r w:rsidR="00EF0833">
            <w:rPr>
              <w:noProof/>
            </w:rPr>
            <w:t>1</w:t>
          </w:r>
        </w:fldSimple>
      </w:p>
    </w:sdtContent>
  </w:sdt>
  <w:p w:rsidR="008B0160" w:rsidRDefault="008B01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03" w:rsidRDefault="00C17E03" w:rsidP="00E175B7">
      <w:pPr>
        <w:spacing w:after="0" w:line="240" w:lineRule="auto"/>
      </w:pPr>
      <w:r>
        <w:separator/>
      </w:r>
    </w:p>
  </w:footnote>
  <w:footnote w:type="continuationSeparator" w:id="0">
    <w:p w:rsidR="00C17E03" w:rsidRDefault="00C17E03" w:rsidP="00E17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065"/>
    <w:rsid w:val="00001C3B"/>
    <w:rsid w:val="000166F7"/>
    <w:rsid w:val="0003419B"/>
    <w:rsid w:val="0005063F"/>
    <w:rsid w:val="00054AD0"/>
    <w:rsid w:val="00061B71"/>
    <w:rsid w:val="00061CE0"/>
    <w:rsid w:val="00065BF5"/>
    <w:rsid w:val="000715D2"/>
    <w:rsid w:val="000D1B3D"/>
    <w:rsid w:val="000F1B98"/>
    <w:rsid w:val="000F4E0A"/>
    <w:rsid w:val="001358BE"/>
    <w:rsid w:val="001445FD"/>
    <w:rsid w:val="00163165"/>
    <w:rsid w:val="001769FF"/>
    <w:rsid w:val="00191253"/>
    <w:rsid w:val="001A4B8C"/>
    <w:rsid w:val="001B0117"/>
    <w:rsid w:val="001B48BF"/>
    <w:rsid w:val="001C7300"/>
    <w:rsid w:val="001D2F5C"/>
    <w:rsid w:val="001D7934"/>
    <w:rsid w:val="0020501B"/>
    <w:rsid w:val="0021209E"/>
    <w:rsid w:val="00226986"/>
    <w:rsid w:val="00235282"/>
    <w:rsid w:val="002B2CC1"/>
    <w:rsid w:val="002C2FA2"/>
    <w:rsid w:val="002D0D77"/>
    <w:rsid w:val="00316E9F"/>
    <w:rsid w:val="003202B6"/>
    <w:rsid w:val="00331069"/>
    <w:rsid w:val="003411DC"/>
    <w:rsid w:val="003627A3"/>
    <w:rsid w:val="003A0444"/>
    <w:rsid w:val="003A06D0"/>
    <w:rsid w:val="003A17B9"/>
    <w:rsid w:val="003D4FBB"/>
    <w:rsid w:val="003F418F"/>
    <w:rsid w:val="004060C2"/>
    <w:rsid w:val="00424B25"/>
    <w:rsid w:val="0043246B"/>
    <w:rsid w:val="00481875"/>
    <w:rsid w:val="00484E1D"/>
    <w:rsid w:val="00492D71"/>
    <w:rsid w:val="004A44BE"/>
    <w:rsid w:val="004A733B"/>
    <w:rsid w:val="004C518D"/>
    <w:rsid w:val="004D0957"/>
    <w:rsid w:val="004E344B"/>
    <w:rsid w:val="005039F0"/>
    <w:rsid w:val="00503B73"/>
    <w:rsid w:val="00521162"/>
    <w:rsid w:val="005255CE"/>
    <w:rsid w:val="005641AD"/>
    <w:rsid w:val="005670DE"/>
    <w:rsid w:val="00587A49"/>
    <w:rsid w:val="005B5EFA"/>
    <w:rsid w:val="005C4E0F"/>
    <w:rsid w:val="006039F4"/>
    <w:rsid w:val="006159A5"/>
    <w:rsid w:val="00632653"/>
    <w:rsid w:val="00673102"/>
    <w:rsid w:val="00681E91"/>
    <w:rsid w:val="006E23EA"/>
    <w:rsid w:val="00707D29"/>
    <w:rsid w:val="0072799D"/>
    <w:rsid w:val="0073489D"/>
    <w:rsid w:val="00754061"/>
    <w:rsid w:val="007547FF"/>
    <w:rsid w:val="007B2068"/>
    <w:rsid w:val="007C3817"/>
    <w:rsid w:val="00805E3E"/>
    <w:rsid w:val="00807893"/>
    <w:rsid w:val="00813989"/>
    <w:rsid w:val="00824E34"/>
    <w:rsid w:val="0082611D"/>
    <w:rsid w:val="008546FF"/>
    <w:rsid w:val="00890C78"/>
    <w:rsid w:val="008A5205"/>
    <w:rsid w:val="008A65D3"/>
    <w:rsid w:val="008B0160"/>
    <w:rsid w:val="008C29B3"/>
    <w:rsid w:val="008F6DAB"/>
    <w:rsid w:val="009022EE"/>
    <w:rsid w:val="00905915"/>
    <w:rsid w:val="0091622D"/>
    <w:rsid w:val="00996CDD"/>
    <w:rsid w:val="009A5CDD"/>
    <w:rsid w:val="00A10C74"/>
    <w:rsid w:val="00A15ACE"/>
    <w:rsid w:val="00A17FEE"/>
    <w:rsid w:val="00A20C2F"/>
    <w:rsid w:val="00A95588"/>
    <w:rsid w:val="00AA6CA1"/>
    <w:rsid w:val="00AA7C92"/>
    <w:rsid w:val="00AC164F"/>
    <w:rsid w:val="00AD315C"/>
    <w:rsid w:val="00AF6392"/>
    <w:rsid w:val="00AF7798"/>
    <w:rsid w:val="00B15010"/>
    <w:rsid w:val="00B31583"/>
    <w:rsid w:val="00B434D5"/>
    <w:rsid w:val="00B57930"/>
    <w:rsid w:val="00B70521"/>
    <w:rsid w:val="00BA26D8"/>
    <w:rsid w:val="00BD6B56"/>
    <w:rsid w:val="00BF2F8B"/>
    <w:rsid w:val="00C12B8A"/>
    <w:rsid w:val="00C17E03"/>
    <w:rsid w:val="00C2729E"/>
    <w:rsid w:val="00C8634D"/>
    <w:rsid w:val="00C92C9C"/>
    <w:rsid w:val="00CB37F7"/>
    <w:rsid w:val="00CB3EB3"/>
    <w:rsid w:val="00CF1FC9"/>
    <w:rsid w:val="00D10711"/>
    <w:rsid w:val="00D21966"/>
    <w:rsid w:val="00D2526F"/>
    <w:rsid w:val="00D27B43"/>
    <w:rsid w:val="00D36EC2"/>
    <w:rsid w:val="00D7076B"/>
    <w:rsid w:val="00D71C1C"/>
    <w:rsid w:val="00DB6931"/>
    <w:rsid w:val="00DE11F7"/>
    <w:rsid w:val="00DF4383"/>
    <w:rsid w:val="00E06247"/>
    <w:rsid w:val="00E175B7"/>
    <w:rsid w:val="00E1762F"/>
    <w:rsid w:val="00E229E1"/>
    <w:rsid w:val="00E308EB"/>
    <w:rsid w:val="00E36977"/>
    <w:rsid w:val="00E66A26"/>
    <w:rsid w:val="00E719AB"/>
    <w:rsid w:val="00E75065"/>
    <w:rsid w:val="00E85806"/>
    <w:rsid w:val="00E863C9"/>
    <w:rsid w:val="00ED3746"/>
    <w:rsid w:val="00EF0833"/>
    <w:rsid w:val="00EF7E97"/>
    <w:rsid w:val="00F21E5B"/>
    <w:rsid w:val="00F27013"/>
    <w:rsid w:val="00F53BC2"/>
    <w:rsid w:val="00F80420"/>
    <w:rsid w:val="00F83F67"/>
    <w:rsid w:val="00F93EAB"/>
    <w:rsid w:val="00F9560B"/>
    <w:rsid w:val="00FA04B8"/>
    <w:rsid w:val="00FA5B10"/>
    <w:rsid w:val="00FB0BFD"/>
    <w:rsid w:val="00FC3877"/>
    <w:rsid w:val="00FD4D9C"/>
    <w:rsid w:val="00FF09A4"/>
    <w:rsid w:val="00FF7047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1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5B7"/>
  </w:style>
  <w:style w:type="paragraph" w:styleId="Footer">
    <w:name w:val="footer"/>
    <w:basedOn w:val="Normal"/>
    <w:link w:val="FooterChar"/>
    <w:uiPriority w:val="99"/>
    <w:unhideWhenUsed/>
    <w:rsid w:val="00E17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E073-4F9D-4F7C-B94B-4C3E5661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6550</Words>
  <Characters>37338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Knjigovodstvo 1</cp:lastModifiedBy>
  <cp:revision>2</cp:revision>
  <dcterms:created xsi:type="dcterms:W3CDTF">2018-05-15T08:59:00Z</dcterms:created>
  <dcterms:modified xsi:type="dcterms:W3CDTF">2018-05-15T08:59:00Z</dcterms:modified>
</cp:coreProperties>
</file>